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D1" w:rsidRDefault="009020D1" w:rsidP="005D2934">
      <w:pPr>
        <w:jc w:val="center"/>
        <w:rPr>
          <w:b/>
          <w:sz w:val="28"/>
          <w:szCs w:val="28"/>
        </w:rPr>
      </w:pPr>
    </w:p>
    <w:p w:rsidR="009020D1" w:rsidRDefault="009020D1" w:rsidP="005D2934">
      <w:pPr>
        <w:jc w:val="center"/>
        <w:rPr>
          <w:b/>
          <w:sz w:val="28"/>
          <w:szCs w:val="28"/>
        </w:rPr>
      </w:pPr>
    </w:p>
    <w:p w:rsidR="005D2934" w:rsidRDefault="005D2934" w:rsidP="005D2934">
      <w:pPr>
        <w:jc w:val="center"/>
        <w:rPr>
          <w:b/>
          <w:sz w:val="28"/>
          <w:szCs w:val="28"/>
        </w:rPr>
      </w:pPr>
      <w:r w:rsidRPr="00F56BF9">
        <w:rPr>
          <w:b/>
          <w:sz w:val="28"/>
          <w:szCs w:val="28"/>
        </w:rPr>
        <w:t xml:space="preserve">PROJETO DE LEI Nº </w:t>
      </w:r>
      <w:r w:rsidR="00953A83">
        <w:rPr>
          <w:b/>
          <w:sz w:val="28"/>
          <w:szCs w:val="28"/>
        </w:rPr>
        <w:t>001</w:t>
      </w:r>
      <w:r w:rsidR="009020D1">
        <w:rPr>
          <w:b/>
          <w:sz w:val="28"/>
          <w:szCs w:val="28"/>
        </w:rPr>
        <w:t>/2021</w:t>
      </w:r>
    </w:p>
    <w:p w:rsidR="009020D1" w:rsidRDefault="009020D1" w:rsidP="005D2934">
      <w:pPr>
        <w:jc w:val="center"/>
        <w:rPr>
          <w:b/>
          <w:sz w:val="28"/>
          <w:szCs w:val="28"/>
        </w:rPr>
      </w:pPr>
    </w:p>
    <w:p w:rsidR="005D2934" w:rsidRDefault="005D2934" w:rsidP="005D2934">
      <w:pPr>
        <w:ind w:right="566"/>
        <w:jc w:val="center"/>
        <w:rPr>
          <w:b/>
          <w:sz w:val="28"/>
          <w:szCs w:val="28"/>
        </w:rPr>
      </w:pPr>
    </w:p>
    <w:p w:rsidR="005D2934" w:rsidRDefault="009020D1" w:rsidP="005D2934">
      <w:pPr>
        <w:ind w:left="4536"/>
        <w:jc w:val="both"/>
        <w:rPr>
          <w:b/>
        </w:rPr>
      </w:pPr>
      <w:r>
        <w:rPr>
          <w:b/>
        </w:rPr>
        <w:t xml:space="preserve">Autoriza o Poder Executivo a firmar </w:t>
      </w:r>
      <w:r w:rsidR="00EA33E8">
        <w:rPr>
          <w:b/>
        </w:rPr>
        <w:t>Acordo de Cooperação Técnica</w:t>
      </w:r>
      <w:r>
        <w:rPr>
          <w:b/>
        </w:rPr>
        <w:t xml:space="preserve"> com os Correios sem receber contrapartida financeira</w:t>
      </w:r>
      <w:r w:rsidR="005D2934" w:rsidRPr="0050366A">
        <w:rPr>
          <w:b/>
        </w:rPr>
        <w:t>.</w:t>
      </w:r>
    </w:p>
    <w:p w:rsidR="009020D1" w:rsidRDefault="009020D1" w:rsidP="005D2934">
      <w:pPr>
        <w:ind w:left="4536"/>
        <w:jc w:val="both"/>
        <w:rPr>
          <w:b/>
        </w:rPr>
      </w:pPr>
    </w:p>
    <w:p w:rsidR="009020D1" w:rsidRPr="005D2934" w:rsidRDefault="009020D1" w:rsidP="005D2934">
      <w:pPr>
        <w:ind w:left="4536"/>
        <w:jc w:val="both"/>
      </w:pPr>
    </w:p>
    <w:p w:rsidR="005D2934" w:rsidRDefault="005D2934" w:rsidP="005D2934">
      <w:pPr>
        <w:ind w:left="3969" w:right="566"/>
        <w:jc w:val="both"/>
        <w:rPr>
          <w:sz w:val="22"/>
          <w:szCs w:val="22"/>
        </w:rPr>
      </w:pPr>
    </w:p>
    <w:p w:rsidR="00EA33E8" w:rsidRDefault="005D2934" w:rsidP="009020D1">
      <w:pPr>
        <w:tabs>
          <w:tab w:val="left" w:pos="709"/>
        </w:tabs>
        <w:ind w:right="-2" w:firstLine="709"/>
        <w:jc w:val="both"/>
      </w:pPr>
      <w:r w:rsidRPr="0050366A">
        <w:rPr>
          <w:b/>
        </w:rPr>
        <w:t>Art. 1º</w:t>
      </w:r>
      <w:r>
        <w:rPr>
          <w:b/>
        </w:rPr>
        <w:t xml:space="preserve"> </w:t>
      </w:r>
      <w:r>
        <w:t xml:space="preserve">É o Poder Executivo autorizado a </w:t>
      </w:r>
      <w:r w:rsidR="009020D1">
        <w:t>firmar</w:t>
      </w:r>
      <w:r w:rsidR="00EA33E8">
        <w:t xml:space="preserve"> parceria, através de Acordo de Cooperação Técnica, </w:t>
      </w:r>
      <w:r w:rsidR="009020D1">
        <w:t>com os Correios para distribuir correspondência</w:t>
      </w:r>
      <w:r w:rsidR="00953A83">
        <w:t>s</w:t>
      </w:r>
      <w:r w:rsidR="009020D1">
        <w:t xml:space="preserve"> nas Agência</w:t>
      </w:r>
      <w:r w:rsidR="00953A83">
        <w:t>s</w:t>
      </w:r>
      <w:r w:rsidR="009020D1">
        <w:t xml:space="preserve"> de Correios Comunitária</w:t>
      </w:r>
      <w:r w:rsidR="00953A83">
        <w:t>s</w:t>
      </w:r>
      <w:r w:rsidR="009020D1">
        <w:t xml:space="preserve"> (AGC) de Tamanduá e Bela Vista do Fão sem r</w:t>
      </w:r>
      <w:r w:rsidR="00EA33E8">
        <w:t>eceber contrapa</w:t>
      </w:r>
      <w:r w:rsidR="00953A83">
        <w:t>rtida financeira por prestar est</w:t>
      </w:r>
      <w:r w:rsidR="00EA33E8">
        <w:t>e serviço.</w:t>
      </w:r>
    </w:p>
    <w:p w:rsidR="005D2934" w:rsidRDefault="005D2934" w:rsidP="005D2934">
      <w:pPr>
        <w:ind w:firstLine="851"/>
        <w:jc w:val="both"/>
      </w:pPr>
    </w:p>
    <w:p w:rsidR="005D2934" w:rsidRDefault="005D2934" w:rsidP="005D2934">
      <w:pPr>
        <w:pStyle w:val="Default"/>
        <w:jc w:val="both"/>
        <w:rPr>
          <w:rFonts w:eastAsia="Arial Unicode MS"/>
        </w:rPr>
      </w:pPr>
      <w:r w:rsidRPr="0050366A">
        <w:t xml:space="preserve"> </w:t>
      </w:r>
      <w:r w:rsidRPr="0050366A">
        <w:tab/>
      </w:r>
      <w:r w:rsidRPr="0050366A">
        <w:rPr>
          <w:b/>
        </w:rPr>
        <w:t xml:space="preserve">Art. </w:t>
      </w:r>
      <w:r w:rsidR="009020D1">
        <w:rPr>
          <w:b/>
        </w:rPr>
        <w:t>2</w:t>
      </w:r>
      <w:r w:rsidRPr="0050366A">
        <w:rPr>
          <w:b/>
        </w:rPr>
        <w:t>º</w:t>
      </w:r>
      <w:r w:rsidRPr="0050366A">
        <w:t xml:space="preserve"> </w:t>
      </w:r>
      <w:r w:rsidRPr="0050366A">
        <w:rPr>
          <w:rFonts w:eastAsia="Arial Unicode MS"/>
        </w:rPr>
        <w:t>Revogam-se as disposições em contrário.</w:t>
      </w:r>
    </w:p>
    <w:p w:rsidR="009020D1" w:rsidRPr="0050366A" w:rsidRDefault="009020D1" w:rsidP="005D2934">
      <w:pPr>
        <w:pStyle w:val="Default"/>
        <w:jc w:val="both"/>
        <w:rPr>
          <w:rFonts w:eastAsia="Arial Unicode MS"/>
        </w:rPr>
      </w:pPr>
    </w:p>
    <w:p w:rsidR="005D2934" w:rsidRDefault="005D2934" w:rsidP="005D2934">
      <w:pPr>
        <w:ind w:right="566"/>
        <w:jc w:val="both"/>
      </w:pPr>
      <w:r>
        <w:tab/>
      </w:r>
      <w:r w:rsidR="009020D1">
        <w:rPr>
          <w:b/>
        </w:rPr>
        <w:t>Art. 3</w:t>
      </w:r>
      <w:r w:rsidRPr="0050366A">
        <w:rPr>
          <w:b/>
        </w:rPr>
        <w:t xml:space="preserve">º </w:t>
      </w:r>
      <w:r w:rsidRPr="0050366A">
        <w:t>Esta Lei entra em vigor na data de sua publicação.</w:t>
      </w:r>
    </w:p>
    <w:p w:rsidR="009020D1" w:rsidRDefault="009020D1" w:rsidP="005D2934">
      <w:pPr>
        <w:ind w:right="566"/>
        <w:jc w:val="both"/>
      </w:pPr>
    </w:p>
    <w:p w:rsidR="009020D1" w:rsidRPr="0050366A" w:rsidRDefault="009020D1" w:rsidP="005D2934">
      <w:pPr>
        <w:ind w:right="566"/>
        <w:jc w:val="both"/>
      </w:pPr>
    </w:p>
    <w:p w:rsidR="005D2934" w:rsidRDefault="005D2934" w:rsidP="005D2934">
      <w:pPr>
        <w:ind w:right="566"/>
        <w:jc w:val="right"/>
      </w:pPr>
      <w:r>
        <w:tab/>
      </w:r>
      <w:r>
        <w:tab/>
      </w:r>
      <w:r>
        <w:tab/>
      </w:r>
    </w:p>
    <w:p w:rsidR="005D2934" w:rsidRDefault="005D2934" w:rsidP="005D2934">
      <w:pPr>
        <w:ind w:right="566"/>
        <w:jc w:val="right"/>
      </w:pPr>
      <w:r w:rsidRPr="001E6209">
        <w:t>GABINETE DO PREFEITO,</w:t>
      </w:r>
      <w:r>
        <w:t xml:space="preserve"> </w:t>
      </w:r>
      <w:r w:rsidR="009020D1">
        <w:t>11 de janeiro de</w:t>
      </w:r>
      <w:r w:rsidRPr="001E6209">
        <w:t xml:space="preserve"> 20</w:t>
      </w:r>
      <w:r w:rsidR="009020D1">
        <w:t>21.</w:t>
      </w:r>
    </w:p>
    <w:p w:rsidR="009020D1" w:rsidRDefault="009020D1" w:rsidP="005D2934">
      <w:pPr>
        <w:ind w:right="566"/>
        <w:jc w:val="right"/>
      </w:pPr>
    </w:p>
    <w:p w:rsidR="009020D1" w:rsidRDefault="009020D1" w:rsidP="005D2934">
      <w:pPr>
        <w:ind w:right="566"/>
        <w:jc w:val="right"/>
      </w:pPr>
    </w:p>
    <w:p w:rsidR="00953A83" w:rsidRPr="001E6209" w:rsidRDefault="00953A83" w:rsidP="005D2934">
      <w:pPr>
        <w:ind w:right="566"/>
        <w:jc w:val="right"/>
      </w:pPr>
    </w:p>
    <w:p w:rsidR="005D2934" w:rsidRDefault="005D2934" w:rsidP="005D2934">
      <w:pPr>
        <w:ind w:right="566" w:firstLine="1985"/>
        <w:jc w:val="both"/>
      </w:pPr>
    </w:p>
    <w:p w:rsidR="005D2934" w:rsidRPr="00B03029" w:rsidRDefault="009020D1" w:rsidP="005D2934">
      <w:pPr>
        <w:jc w:val="center"/>
        <w:rPr>
          <w:rFonts w:eastAsia="Arial Unicode MS"/>
          <w:b/>
        </w:rPr>
      </w:pPr>
      <w:r>
        <w:rPr>
          <w:b/>
        </w:rPr>
        <w:t>FÁBIO ALEX MERTZ</w:t>
      </w:r>
    </w:p>
    <w:p w:rsidR="005D2934" w:rsidRDefault="005D2934" w:rsidP="005D2934">
      <w:pPr>
        <w:pStyle w:val="Recuodecorpodetexto3"/>
        <w:spacing w:after="0"/>
        <w:ind w:left="0"/>
        <w:contextualSpacing/>
        <w:jc w:val="center"/>
        <w:outlineLvl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Prefeito Municipal</w:t>
      </w:r>
    </w:p>
    <w:p w:rsidR="009020D1" w:rsidRDefault="009020D1" w:rsidP="005D2934">
      <w:pPr>
        <w:pStyle w:val="Recuodecorpodetexto3"/>
        <w:spacing w:after="0"/>
        <w:ind w:left="0"/>
        <w:contextualSpacing/>
        <w:jc w:val="center"/>
        <w:outlineLvl w:val="0"/>
        <w:rPr>
          <w:rFonts w:eastAsia="Arial Unicode MS"/>
          <w:sz w:val="24"/>
          <w:szCs w:val="24"/>
        </w:rPr>
      </w:pPr>
    </w:p>
    <w:p w:rsidR="009020D1" w:rsidRDefault="009020D1" w:rsidP="005D2934">
      <w:pPr>
        <w:pStyle w:val="Recuodecorpodetexto3"/>
        <w:spacing w:after="0"/>
        <w:ind w:left="0"/>
        <w:contextualSpacing/>
        <w:jc w:val="center"/>
        <w:outlineLvl w:val="0"/>
        <w:rPr>
          <w:rFonts w:eastAsia="Arial Unicode MS"/>
          <w:sz w:val="24"/>
          <w:szCs w:val="24"/>
        </w:rPr>
      </w:pPr>
    </w:p>
    <w:p w:rsidR="009020D1" w:rsidRDefault="009020D1" w:rsidP="005D2934">
      <w:pPr>
        <w:pStyle w:val="Recuodecorpodetexto3"/>
        <w:spacing w:after="0"/>
        <w:ind w:left="0"/>
        <w:contextualSpacing/>
        <w:jc w:val="center"/>
        <w:outlineLvl w:val="0"/>
        <w:rPr>
          <w:rFonts w:eastAsia="Arial Unicode MS"/>
          <w:sz w:val="24"/>
          <w:szCs w:val="24"/>
        </w:rPr>
      </w:pPr>
    </w:p>
    <w:p w:rsidR="005D2934" w:rsidRDefault="005D2934" w:rsidP="005D2934">
      <w:pPr>
        <w:ind w:right="566"/>
        <w:jc w:val="both"/>
        <w:rPr>
          <w:sz w:val="22"/>
          <w:szCs w:val="22"/>
        </w:rPr>
      </w:pPr>
    </w:p>
    <w:p w:rsidR="005D2934" w:rsidRDefault="005D2934" w:rsidP="005D2934">
      <w:pPr>
        <w:jc w:val="both"/>
        <w:rPr>
          <w:b/>
          <w:sz w:val="22"/>
          <w:szCs w:val="22"/>
        </w:rPr>
      </w:pPr>
    </w:p>
    <w:p w:rsidR="005D2934" w:rsidRDefault="005D2934" w:rsidP="005D2934">
      <w:pPr>
        <w:jc w:val="center"/>
        <w:rPr>
          <w:b/>
        </w:rPr>
      </w:pPr>
    </w:p>
    <w:p w:rsidR="005D2934" w:rsidRDefault="005D2934" w:rsidP="005D2934">
      <w:pPr>
        <w:jc w:val="center"/>
        <w:rPr>
          <w:b/>
        </w:rPr>
      </w:pPr>
    </w:p>
    <w:p w:rsidR="005D2934" w:rsidRDefault="005D2934" w:rsidP="005D2934">
      <w:pPr>
        <w:jc w:val="center"/>
        <w:rPr>
          <w:b/>
        </w:rPr>
      </w:pPr>
    </w:p>
    <w:p w:rsidR="005D2934" w:rsidRDefault="005D2934" w:rsidP="005D2934">
      <w:pPr>
        <w:jc w:val="center"/>
        <w:rPr>
          <w:b/>
        </w:rPr>
      </w:pPr>
    </w:p>
    <w:p w:rsidR="009020D1" w:rsidRDefault="009020D1" w:rsidP="005D2934">
      <w:pPr>
        <w:jc w:val="center"/>
        <w:rPr>
          <w:b/>
        </w:rPr>
      </w:pPr>
    </w:p>
    <w:p w:rsidR="009020D1" w:rsidRDefault="009020D1" w:rsidP="005D2934">
      <w:pPr>
        <w:jc w:val="center"/>
        <w:rPr>
          <w:b/>
        </w:rPr>
      </w:pPr>
    </w:p>
    <w:p w:rsidR="009020D1" w:rsidRDefault="009020D1" w:rsidP="005D2934">
      <w:pPr>
        <w:jc w:val="center"/>
        <w:rPr>
          <w:b/>
        </w:rPr>
      </w:pPr>
    </w:p>
    <w:p w:rsidR="009020D1" w:rsidRDefault="009020D1" w:rsidP="005D2934">
      <w:pPr>
        <w:jc w:val="center"/>
        <w:rPr>
          <w:b/>
        </w:rPr>
      </w:pPr>
    </w:p>
    <w:p w:rsidR="009020D1" w:rsidRDefault="009020D1" w:rsidP="005D2934">
      <w:pPr>
        <w:jc w:val="center"/>
        <w:rPr>
          <w:b/>
        </w:rPr>
      </w:pPr>
    </w:p>
    <w:p w:rsidR="009020D1" w:rsidRDefault="009020D1" w:rsidP="005D2934">
      <w:pPr>
        <w:jc w:val="center"/>
        <w:rPr>
          <w:b/>
        </w:rPr>
      </w:pPr>
    </w:p>
    <w:p w:rsidR="009020D1" w:rsidRDefault="009020D1" w:rsidP="005D2934">
      <w:pPr>
        <w:jc w:val="center"/>
        <w:rPr>
          <w:b/>
        </w:rPr>
      </w:pPr>
    </w:p>
    <w:p w:rsidR="009020D1" w:rsidRDefault="009020D1" w:rsidP="005D2934">
      <w:pPr>
        <w:jc w:val="center"/>
        <w:rPr>
          <w:b/>
        </w:rPr>
      </w:pPr>
    </w:p>
    <w:p w:rsidR="009020D1" w:rsidRDefault="009020D1" w:rsidP="005D2934">
      <w:pPr>
        <w:jc w:val="center"/>
        <w:rPr>
          <w:b/>
        </w:rPr>
      </w:pPr>
    </w:p>
    <w:p w:rsidR="009020D1" w:rsidRDefault="009020D1" w:rsidP="005D2934">
      <w:pPr>
        <w:jc w:val="center"/>
        <w:rPr>
          <w:b/>
        </w:rPr>
      </w:pPr>
    </w:p>
    <w:p w:rsidR="009020D1" w:rsidRDefault="009020D1" w:rsidP="005D2934">
      <w:pPr>
        <w:jc w:val="center"/>
        <w:rPr>
          <w:b/>
        </w:rPr>
      </w:pPr>
    </w:p>
    <w:p w:rsidR="00953A83" w:rsidRDefault="00953A83" w:rsidP="005D2934">
      <w:pPr>
        <w:jc w:val="center"/>
        <w:rPr>
          <w:b/>
        </w:rPr>
      </w:pPr>
    </w:p>
    <w:p w:rsidR="00953A83" w:rsidRDefault="00953A83" w:rsidP="005D2934">
      <w:pPr>
        <w:jc w:val="center"/>
        <w:rPr>
          <w:b/>
        </w:rPr>
      </w:pPr>
    </w:p>
    <w:p w:rsidR="005D2934" w:rsidRDefault="005D2934" w:rsidP="005D2934">
      <w:pPr>
        <w:jc w:val="center"/>
        <w:rPr>
          <w:b/>
        </w:rPr>
      </w:pPr>
    </w:p>
    <w:p w:rsidR="005D2934" w:rsidRPr="007D35AD" w:rsidRDefault="005D2934" w:rsidP="005D2934">
      <w:pPr>
        <w:jc w:val="center"/>
        <w:rPr>
          <w:b/>
        </w:rPr>
      </w:pPr>
      <w:r w:rsidRPr="007D35AD">
        <w:rPr>
          <w:b/>
        </w:rPr>
        <w:lastRenderedPageBreak/>
        <w:t>MENSAGEM JUSTIFICATIVA</w:t>
      </w:r>
    </w:p>
    <w:p w:rsidR="005D2934" w:rsidRDefault="00953A83" w:rsidP="005D2934">
      <w:pPr>
        <w:jc w:val="center"/>
        <w:rPr>
          <w:b/>
        </w:rPr>
      </w:pPr>
      <w:r>
        <w:rPr>
          <w:b/>
        </w:rPr>
        <w:t>AO PROJETO DE LEI Nº 001</w:t>
      </w:r>
      <w:r w:rsidR="005D2934">
        <w:rPr>
          <w:b/>
        </w:rPr>
        <w:t>/2021</w:t>
      </w:r>
    </w:p>
    <w:p w:rsidR="005D2934" w:rsidRPr="007D35AD" w:rsidRDefault="005D2934" w:rsidP="005D2934">
      <w:pPr>
        <w:jc w:val="center"/>
        <w:rPr>
          <w:b/>
        </w:rPr>
      </w:pPr>
    </w:p>
    <w:p w:rsidR="005D2934" w:rsidRPr="007D35AD" w:rsidRDefault="005D2934" w:rsidP="005D2934">
      <w:pPr>
        <w:jc w:val="both"/>
        <w:rPr>
          <w:b/>
        </w:rPr>
      </w:pPr>
    </w:p>
    <w:p w:rsidR="005D2934" w:rsidRDefault="005D2934" w:rsidP="00953A83">
      <w:pPr>
        <w:jc w:val="right"/>
      </w:pPr>
      <w:r w:rsidRPr="007D35AD">
        <w:rPr>
          <w:b/>
        </w:rPr>
        <w:tab/>
      </w:r>
      <w:r w:rsidRPr="007D35AD">
        <w:rPr>
          <w:b/>
        </w:rPr>
        <w:tab/>
      </w:r>
      <w:r w:rsidRPr="007D35AD">
        <w:rPr>
          <w:b/>
        </w:rPr>
        <w:tab/>
      </w:r>
      <w:r w:rsidRPr="007D35AD">
        <w:rPr>
          <w:b/>
        </w:rPr>
        <w:tab/>
      </w:r>
      <w:r w:rsidRPr="007D35AD">
        <w:rPr>
          <w:b/>
        </w:rPr>
        <w:tab/>
      </w:r>
      <w:r>
        <w:rPr>
          <w:b/>
        </w:rPr>
        <w:tab/>
      </w:r>
      <w:r w:rsidRPr="007D35AD">
        <w:t>Marques de Souza,</w:t>
      </w:r>
      <w:r w:rsidRPr="001A2422">
        <w:t xml:space="preserve"> </w:t>
      </w:r>
      <w:r>
        <w:t xml:space="preserve">11 de janeiro de </w:t>
      </w:r>
      <w:r w:rsidRPr="001E6209">
        <w:t>20</w:t>
      </w:r>
      <w:r>
        <w:t>21.</w:t>
      </w:r>
    </w:p>
    <w:p w:rsidR="005D2934" w:rsidRPr="007D35AD" w:rsidRDefault="005D2934" w:rsidP="00953A83">
      <w:pPr>
        <w:jc w:val="right"/>
      </w:pPr>
    </w:p>
    <w:p w:rsidR="005D2934" w:rsidRPr="007D35AD" w:rsidRDefault="005D2934" w:rsidP="005D2934">
      <w:pPr>
        <w:jc w:val="both"/>
      </w:pPr>
    </w:p>
    <w:p w:rsidR="005D2934" w:rsidRDefault="005D2934" w:rsidP="005D2934">
      <w:pPr>
        <w:jc w:val="both"/>
        <w:rPr>
          <w:sz w:val="22"/>
        </w:rPr>
      </w:pPr>
      <w:r>
        <w:rPr>
          <w:sz w:val="22"/>
        </w:rPr>
        <w:tab/>
        <w:t>Senhor Presidente,</w:t>
      </w:r>
    </w:p>
    <w:p w:rsidR="005D2934" w:rsidRDefault="00953A83" w:rsidP="005D2934">
      <w:pPr>
        <w:jc w:val="both"/>
        <w:rPr>
          <w:sz w:val="22"/>
        </w:rPr>
      </w:pPr>
      <w:r>
        <w:rPr>
          <w:sz w:val="22"/>
        </w:rPr>
        <w:tab/>
        <w:t>Senhoras e S</w:t>
      </w:r>
      <w:r w:rsidR="005D2934">
        <w:rPr>
          <w:sz w:val="22"/>
        </w:rPr>
        <w:t xml:space="preserve">enhores Vereadores. </w:t>
      </w:r>
    </w:p>
    <w:p w:rsidR="005D2934" w:rsidRDefault="005D2934" w:rsidP="005D2934">
      <w:pPr>
        <w:jc w:val="both"/>
        <w:rPr>
          <w:sz w:val="22"/>
        </w:rPr>
      </w:pPr>
    </w:p>
    <w:p w:rsidR="005D2934" w:rsidRPr="00951E94" w:rsidRDefault="005D2934" w:rsidP="005D2934">
      <w:pPr>
        <w:jc w:val="both"/>
      </w:pPr>
    </w:p>
    <w:p w:rsidR="005D2934" w:rsidRDefault="005D2934" w:rsidP="005D2934">
      <w:pPr>
        <w:ind w:firstLine="708"/>
        <w:jc w:val="both"/>
      </w:pPr>
      <w:r w:rsidRPr="00951E94">
        <w:t>O Projeto de Lei que estamos apr</w:t>
      </w:r>
      <w:r>
        <w:t>esentando para Vossas Senhorias</w:t>
      </w:r>
      <w:r w:rsidRPr="00951E94">
        <w:t xml:space="preserve"> propõe </w:t>
      </w:r>
      <w:r>
        <w:t xml:space="preserve">uma alteração significativa </w:t>
      </w:r>
      <w:r w:rsidR="003D4CFE">
        <w:t>na rela</w:t>
      </w:r>
      <w:r>
        <w:t>ção de parceria firmada entre o município e os Correios.</w:t>
      </w:r>
    </w:p>
    <w:p w:rsidR="005D2934" w:rsidRPr="00951E94" w:rsidRDefault="005D2934" w:rsidP="005D2934">
      <w:pPr>
        <w:ind w:firstLine="708"/>
        <w:jc w:val="both"/>
      </w:pPr>
    </w:p>
    <w:p w:rsidR="005D2934" w:rsidRDefault="005D2934" w:rsidP="005D2934">
      <w:pPr>
        <w:ind w:firstLine="709"/>
        <w:jc w:val="both"/>
      </w:pPr>
      <w:r>
        <w:t>Em 03 de julho de 2020, foi protocolado da prefeitura (protocolo 618/2020) a Proposta de Acordo de Cooperação Técnica, onde os Correios comunicam a suspensão do repasse financeiro de R$ 1.420,29 por Agência de Correios Comunitária (AGC), no caso da distribuição das correspondências em Tamanduá e Bela Vista do Fão.</w:t>
      </w:r>
    </w:p>
    <w:p w:rsidR="005D2934" w:rsidRDefault="005D2934" w:rsidP="005D2934">
      <w:pPr>
        <w:ind w:firstLine="709"/>
        <w:jc w:val="both"/>
      </w:pPr>
    </w:p>
    <w:p w:rsidR="005D2934" w:rsidRDefault="005D2934" w:rsidP="005D2934">
      <w:pPr>
        <w:ind w:firstLine="709"/>
        <w:jc w:val="both"/>
      </w:pPr>
      <w:r>
        <w:t xml:space="preserve">A atual administração é surpreendida </w:t>
      </w:r>
      <w:r w:rsidR="00A73A8D">
        <w:t>em</w:t>
      </w:r>
      <w:r>
        <w:t xml:space="preserve"> tal solicitação não ter sido encaminhada conforme as regras de tramitação de protocolos.</w:t>
      </w:r>
      <w:r w:rsidR="00A73A8D">
        <w:t xml:space="preserve"> E desta forma, conversou com a responsável pela agência da sede</w:t>
      </w:r>
      <w:r w:rsidR="003D4CFE">
        <w:t xml:space="preserve"> para entendimento e s</w:t>
      </w:r>
      <w:r w:rsidR="00A73A8D">
        <w:t>eguimento do trâmite.</w:t>
      </w:r>
    </w:p>
    <w:p w:rsidR="00A73A8D" w:rsidRDefault="00A73A8D" w:rsidP="005D2934">
      <w:pPr>
        <w:ind w:firstLine="709"/>
        <w:jc w:val="both"/>
      </w:pPr>
    </w:p>
    <w:p w:rsidR="00A73A8D" w:rsidRDefault="00A73A8D" w:rsidP="005D2934">
      <w:pPr>
        <w:ind w:firstLine="709"/>
        <w:jc w:val="both"/>
      </w:pPr>
      <w:r>
        <w:t>Entendemos que a população destes dois Distritos não pode ser prejudicada em não mais ter acesso às correspondências em seus “Centrinhos” como de costume acontece a vários anos e por isso procuramos os Co</w:t>
      </w:r>
      <w:r w:rsidR="009020D1">
        <w:t xml:space="preserve">rreios e chegamos à conclusão </w:t>
      </w:r>
      <w:r>
        <w:t>de que</w:t>
      </w:r>
      <w:r w:rsidR="009020D1">
        <w:t xml:space="preserve">, </w:t>
      </w:r>
      <w:r>
        <w:t>não mais receberemos a quantia acima citada pa</w:t>
      </w:r>
      <w:r w:rsidR="009020D1">
        <w:t>ra fazer o serviço dos Correios ou não será mais distribuído correspondências nos Distritos.</w:t>
      </w:r>
    </w:p>
    <w:p w:rsidR="00A73A8D" w:rsidRDefault="00A73A8D" w:rsidP="005D2934">
      <w:pPr>
        <w:ind w:firstLine="709"/>
        <w:jc w:val="both"/>
      </w:pPr>
    </w:p>
    <w:p w:rsidR="005D2934" w:rsidRDefault="00A73A8D" w:rsidP="005D2934">
      <w:pPr>
        <w:ind w:firstLine="709"/>
        <w:jc w:val="both"/>
      </w:pPr>
      <w:r>
        <w:t xml:space="preserve">Desta forma, estamos solicitando autorização para executar tal serviço aos Correios e assim atender nossa população, sem mais receber em </w:t>
      </w:r>
      <w:r w:rsidR="00856EBF">
        <w:t>contrapartida</w:t>
      </w:r>
      <w:bookmarkStart w:id="0" w:name="_GoBack"/>
      <w:bookmarkEnd w:id="0"/>
      <w:r>
        <w:t xml:space="preserve"> o valor citado.</w:t>
      </w:r>
    </w:p>
    <w:p w:rsidR="005D2934" w:rsidRDefault="005D2934" w:rsidP="005D2934">
      <w:pPr>
        <w:ind w:firstLine="709"/>
        <w:jc w:val="both"/>
      </w:pPr>
    </w:p>
    <w:p w:rsidR="005D2934" w:rsidRPr="00951E94" w:rsidRDefault="005D2934" w:rsidP="005D2934">
      <w:pPr>
        <w:jc w:val="both"/>
      </w:pPr>
      <w:r>
        <w:tab/>
      </w:r>
      <w:r w:rsidRPr="00951E94">
        <w:t>Desde já agradecemos pela com</w:t>
      </w:r>
      <w:r w:rsidR="00A73A8D">
        <w:t>preensão dos senhores</w:t>
      </w:r>
      <w:r w:rsidRPr="00951E94">
        <w:t>, permanecemos no aguardo de sua breve apr</w:t>
      </w:r>
      <w:r>
        <w:t xml:space="preserve">eciação </w:t>
      </w:r>
      <w:r w:rsidRPr="00951E94">
        <w:t>e</w:t>
      </w:r>
      <w:r>
        <w:t>,</w:t>
      </w:r>
      <w:r w:rsidRPr="00951E94">
        <w:t xml:space="preserve"> na certeza de contar com vosso pronto atendimento, colocamo-nos a disposição para maiores esclarecimentos, caso forem necessários.</w:t>
      </w:r>
    </w:p>
    <w:p w:rsidR="005D2934" w:rsidRPr="008D54E1" w:rsidRDefault="005D2934" w:rsidP="005D2934">
      <w:pPr>
        <w:jc w:val="both"/>
        <w:rPr>
          <w:szCs w:val="27"/>
        </w:rPr>
      </w:pPr>
    </w:p>
    <w:p w:rsidR="005D2934" w:rsidRPr="008D54E1" w:rsidRDefault="005D2934" w:rsidP="005D2934">
      <w:pPr>
        <w:jc w:val="both"/>
      </w:pPr>
      <w:r w:rsidRPr="008D54E1">
        <w:tab/>
      </w:r>
    </w:p>
    <w:p w:rsidR="005D2934" w:rsidRDefault="005D2934" w:rsidP="005D2934">
      <w:pPr>
        <w:ind w:firstLine="708"/>
        <w:jc w:val="both"/>
      </w:pPr>
      <w:r w:rsidRPr="007D35AD">
        <w:t>Atenciosamente,</w:t>
      </w:r>
    </w:p>
    <w:p w:rsidR="005D2934" w:rsidRDefault="005D2934" w:rsidP="005D2934">
      <w:pPr>
        <w:jc w:val="both"/>
      </w:pPr>
      <w:r w:rsidRPr="007D35AD">
        <w:tab/>
      </w:r>
      <w:r w:rsidRPr="007D35AD">
        <w:tab/>
      </w:r>
      <w:r w:rsidRPr="007D35AD">
        <w:tab/>
      </w:r>
    </w:p>
    <w:p w:rsidR="005D2934" w:rsidRDefault="005D2934" w:rsidP="005D2934">
      <w:pPr>
        <w:jc w:val="center"/>
        <w:rPr>
          <w:b/>
        </w:rPr>
      </w:pPr>
    </w:p>
    <w:p w:rsidR="005D2934" w:rsidRDefault="005D2934" w:rsidP="005D2934">
      <w:pPr>
        <w:jc w:val="center"/>
        <w:rPr>
          <w:b/>
        </w:rPr>
      </w:pPr>
    </w:p>
    <w:p w:rsidR="005D2934" w:rsidRPr="00B03029" w:rsidRDefault="00A73A8D" w:rsidP="005D2934">
      <w:pPr>
        <w:jc w:val="center"/>
        <w:rPr>
          <w:rFonts w:eastAsia="Arial Unicode MS"/>
          <w:b/>
        </w:rPr>
      </w:pPr>
      <w:r>
        <w:rPr>
          <w:b/>
        </w:rPr>
        <w:t>FÁBIO ALEX MERTZ</w:t>
      </w:r>
    </w:p>
    <w:p w:rsidR="005D2934" w:rsidRDefault="005D2934" w:rsidP="005D2934">
      <w:pPr>
        <w:pStyle w:val="Recuodecorpodetexto3"/>
        <w:spacing w:after="0"/>
        <w:ind w:left="0"/>
        <w:contextualSpacing/>
        <w:jc w:val="center"/>
        <w:outlineLvl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Prefeito Municipal</w:t>
      </w:r>
    </w:p>
    <w:p w:rsidR="005D2934" w:rsidRDefault="005D2934" w:rsidP="005D2934">
      <w:pPr>
        <w:jc w:val="both"/>
      </w:pPr>
    </w:p>
    <w:p w:rsidR="005D2934" w:rsidRDefault="005D2934" w:rsidP="005D2934">
      <w:pPr>
        <w:jc w:val="both"/>
      </w:pPr>
    </w:p>
    <w:p w:rsidR="005D2934" w:rsidRDefault="005D2934" w:rsidP="005D2934">
      <w:pPr>
        <w:jc w:val="both"/>
      </w:pPr>
    </w:p>
    <w:p w:rsidR="005D2934" w:rsidRPr="0050366A" w:rsidRDefault="005D2934" w:rsidP="005D2934">
      <w:pPr>
        <w:tabs>
          <w:tab w:val="left" w:pos="5760"/>
        </w:tabs>
        <w:jc w:val="both"/>
        <w:rPr>
          <w:b/>
        </w:rPr>
      </w:pPr>
    </w:p>
    <w:p w:rsidR="005D2934" w:rsidRDefault="005D2934" w:rsidP="005D2934">
      <w:pPr>
        <w:jc w:val="both"/>
      </w:pPr>
      <w:r>
        <w:t>Ilustríssimo Senhor</w:t>
      </w:r>
    </w:p>
    <w:p w:rsidR="005D2934" w:rsidRDefault="005D2934" w:rsidP="005D2934">
      <w:pPr>
        <w:jc w:val="both"/>
      </w:pPr>
      <w:r>
        <w:t xml:space="preserve">Vereador </w:t>
      </w:r>
      <w:r w:rsidR="00A73A8D">
        <w:rPr>
          <w:b/>
        </w:rPr>
        <w:t>Rubens Heineck</w:t>
      </w:r>
    </w:p>
    <w:p w:rsidR="005D2934" w:rsidRDefault="005D2934" w:rsidP="005D2934">
      <w:pPr>
        <w:jc w:val="both"/>
      </w:pPr>
      <w:r>
        <w:t>M.D. Presidente da Câmara de Vereadores</w:t>
      </w:r>
    </w:p>
    <w:p w:rsidR="005D2934" w:rsidRPr="0046079D" w:rsidRDefault="005D2934" w:rsidP="005D2934">
      <w:pPr>
        <w:jc w:val="both"/>
        <w:rPr>
          <w:b/>
          <w:sz w:val="22"/>
          <w:szCs w:val="22"/>
        </w:rPr>
      </w:pPr>
      <w:r>
        <w:t>Nesta Cidade</w:t>
      </w:r>
    </w:p>
    <w:p w:rsidR="007A642D" w:rsidRDefault="00995032"/>
    <w:sectPr w:rsidR="007A642D" w:rsidSect="00953A83">
      <w:headerReference w:type="default" r:id="rId6"/>
      <w:pgSz w:w="11906" w:h="16838"/>
      <w:pgMar w:top="1418" w:right="567" w:bottom="567" w:left="1701" w:header="113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32" w:rsidRDefault="00995032" w:rsidP="00953A83">
      <w:r>
        <w:separator/>
      </w:r>
    </w:p>
  </w:endnote>
  <w:endnote w:type="continuationSeparator" w:id="0">
    <w:p w:rsidR="00995032" w:rsidRDefault="00995032" w:rsidP="0095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32" w:rsidRDefault="00995032" w:rsidP="00953A83">
      <w:r>
        <w:separator/>
      </w:r>
    </w:p>
  </w:footnote>
  <w:footnote w:type="continuationSeparator" w:id="0">
    <w:p w:rsidR="00995032" w:rsidRDefault="00995032" w:rsidP="0095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83" w:rsidRDefault="00953A83" w:rsidP="00953A83">
    <w:pPr>
      <w:pStyle w:val="Cabealho"/>
      <w:ind w:left="-1701"/>
    </w:pPr>
    <w:r w:rsidRPr="00EC24A1">
      <w:rPr>
        <w:noProof/>
        <w:lang w:eastAsia="pt-BR"/>
      </w:rPr>
      <w:drawing>
        <wp:inline distT="0" distB="0" distL="0" distR="0">
          <wp:extent cx="7334894" cy="1203960"/>
          <wp:effectExtent l="0" t="0" r="0" b="0"/>
          <wp:docPr id="1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587" cy="1205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34"/>
    <w:rsid w:val="003D4CFE"/>
    <w:rsid w:val="00530F25"/>
    <w:rsid w:val="005D2934"/>
    <w:rsid w:val="006F383C"/>
    <w:rsid w:val="00856EBF"/>
    <w:rsid w:val="009020D1"/>
    <w:rsid w:val="00953A83"/>
    <w:rsid w:val="00995032"/>
    <w:rsid w:val="00A73A8D"/>
    <w:rsid w:val="00D6206E"/>
    <w:rsid w:val="00E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87A9D-71A5-4ED8-AC83-E40CD92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9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unhideWhenUsed/>
    <w:rsid w:val="005D2934"/>
    <w:pPr>
      <w:spacing w:after="120"/>
      <w:ind w:left="283"/>
    </w:pPr>
    <w:rPr>
      <w:kern w:val="2"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D2934"/>
    <w:rPr>
      <w:rFonts w:ascii="Times New Roman" w:eastAsia="Times New Roman" w:hAnsi="Times New Roman" w:cs="Times New Roman"/>
      <w:kern w:val="2"/>
      <w:sz w:val="16"/>
      <w:szCs w:val="16"/>
      <w:lang w:val="x-none" w:eastAsia="zh-CN"/>
    </w:rPr>
  </w:style>
  <w:style w:type="paragraph" w:customStyle="1" w:styleId="Default">
    <w:name w:val="Default"/>
    <w:rsid w:val="005D2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3A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3A8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53A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3A83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dcterms:created xsi:type="dcterms:W3CDTF">2021-01-14T13:24:00Z</dcterms:created>
  <dcterms:modified xsi:type="dcterms:W3CDTF">2021-01-14T13:25:00Z</dcterms:modified>
</cp:coreProperties>
</file>