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9BBAC3" w14:textId="30B4DA8C" w:rsidR="00EE4F82" w:rsidRPr="00EC4455" w:rsidRDefault="00EE4F82" w:rsidP="00EE4F82">
      <w:pPr>
        <w:spacing w:line="276" w:lineRule="auto"/>
        <w:ind w:left="2835" w:hanging="567"/>
        <w:jc w:val="both"/>
        <w:rPr>
          <w:rFonts w:ascii="Palatino Linotype" w:hAnsi="Palatino Linotype" w:cs="Arial"/>
          <w:b/>
        </w:rPr>
      </w:pPr>
      <w:r w:rsidRPr="00EC4455">
        <w:rPr>
          <w:rFonts w:ascii="Palatino Linotype" w:hAnsi="Palatino Linotype" w:cs="Arial"/>
          <w:b/>
        </w:rPr>
        <w:t>RESOLUÇÃO DE MESA Nº 02</w:t>
      </w:r>
      <w:r w:rsidR="00594707">
        <w:rPr>
          <w:rFonts w:ascii="Palatino Linotype" w:hAnsi="Palatino Linotype" w:cs="Arial"/>
          <w:b/>
        </w:rPr>
        <w:t>-04</w:t>
      </w:r>
      <w:r w:rsidRPr="00EC4455">
        <w:rPr>
          <w:rFonts w:ascii="Palatino Linotype" w:hAnsi="Palatino Linotype" w:cs="Arial"/>
          <w:b/>
        </w:rPr>
        <w:t>/2024</w:t>
      </w:r>
    </w:p>
    <w:p w14:paraId="195896D2" w14:textId="77777777" w:rsidR="00EE4F82" w:rsidRPr="00EC4455" w:rsidRDefault="00EE4F82" w:rsidP="00EE4F82">
      <w:pPr>
        <w:spacing w:line="276" w:lineRule="auto"/>
        <w:jc w:val="both"/>
        <w:rPr>
          <w:rFonts w:ascii="Palatino Linotype" w:hAnsi="Palatino Linotype" w:cs="Arial"/>
        </w:rPr>
      </w:pPr>
    </w:p>
    <w:p w14:paraId="769EB0CE" w14:textId="2B14CC78" w:rsidR="00EE4F82" w:rsidRPr="00EC4455" w:rsidRDefault="00EE4F82" w:rsidP="00EE4F82">
      <w:pPr>
        <w:spacing w:after="120"/>
        <w:ind w:left="2268"/>
        <w:jc w:val="both"/>
        <w:rPr>
          <w:rFonts w:ascii="Palatino Linotype" w:hAnsi="Palatino Linotype" w:cs="Arial"/>
        </w:rPr>
      </w:pPr>
      <w:r w:rsidRPr="00EC4455">
        <w:rPr>
          <w:rFonts w:ascii="Palatino Linotype" w:hAnsi="Palatino Linotype" w:cs="Arial"/>
        </w:rPr>
        <w:t xml:space="preserve">Suspende nas dependências do Poder Legislativo de </w:t>
      </w:r>
      <w:r w:rsidR="00761C05">
        <w:rPr>
          <w:rFonts w:ascii="Palatino Linotype" w:hAnsi="Palatino Linotype" w:cs="Arial"/>
        </w:rPr>
        <w:t>Marques de Souza</w:t>
      </w:r>
      <w:r w:rsidRPr="00EC4455">
        <w:rPr>
          <w:rFonts w:ascii="Palatino Linotype" w:hAnsi="Palatino Linotype" w:cs="Arial"/>
        </w:rPr>
        <w:t xml:space="preserve"> – RS, todo trabalho legislativo, sem realização de atividades legislativas e administrativas, e dá outras providências.</w:t>
      </w:r>
    </w:p>
    <w:p w14:paraId="40F1C9B8" w14:textId="77777777" w:rsidR="00EE4F82" w:rsidRPr="00EC4455" w:rsidRDefault="00EE4F82" w:rsidP="00EE4F82">
      <w:pPr>
        <w:spacing w:line="276" w:lineRule="auto"/>
        <w:jc w:val="both"/>
        <w:rPr>
          <w:rFonts w:ascii="Palatino Linotype" w:hAnsi="Palatino Linotype" w:cs="Arial"/>
          <w:b/>
          <w:i/>
        </w:rPr>
      </w:pPr>
    </w:p>
    <w:p w14:paraId="16D46D7D" w14:textId="4EA6827F" w:rsidR="00EE4F82" w:rsidRPr="00EC4455" w:rsidRDefault="00EE4F82" w:rsidP="00EE4F82">
      <w:pPr>
        <w:spacing w:after="120" w:line="360" w:lineRule="auto"/>
        <w:ind w:firstLine="2268"/>
        <w:jc w:val="both"/>
        <w:rPr>
          <w:rFonts w:ascii="Palatino Linotype" w:hAnsi="Palatino Linotype" w:cs="Arial"/>
        </w:rPr>
      </w:pPr>
      <w:r w:rsidRPr="00EC4455">
        <w:rPr>
          <w:rFonts w:ascii="Palatino Linotype" w:hAnsi="Palatino Linotype" w:cs="Arial"/>
        </w:rPr>
        <w:t xml:space="preserve">A MESA DIRETORA DA CÂMARA MUNICIPAL DE </w:t>
      </w:r>
      <w:r w:rsidR="00184CB1" w:rsidRPr="00EC4455">
        <w:rPr>
          <w:rFonts w:ascii="Palatino Linotype" w:hAnsi="Palatino Linotype" w:cs="Arial"/>
        </w:rPr>
        <w:t>MARQUES DE SOUZA</w:t>
      </w:r>
      <w:r w:rsidRPr="00EC4455">
        <w:rPr>
          <w:rFonts w:ascii="Palatino Linotype" w:hAnsi="Palatino Linotype" w:cs="Arial"/>
        </w:rPr>
        <w:t xml:space="preserve"> no exercício das atribuições legais que lhe confere o art. 3</w:t>
      </w:r>
      <w:r w:rsidR="00A51101" w:rsidRPr="00EC4455">
        <w:rPr>
          <w:rFonts w:ascii="Palatino Linotype" w:hAnsi="Palatino Linotype" w:cs="Arial"/>
        </w:rPr>
        <w:t>0</w:t>
      </w:r>
      <w:r w:rsidRPr="00EC4455">
        <w:rPr>
          <w:rFonts w:ascii="Palatino Linotype" w:hAnsi="Palatino Linotype" w:cs="Arial"/>
        </w:rPr>
        <w:t>, inciso I, do Regimento Interno, bem como:</w:t>
      </w:r>
    </w:p>
    <w:p w14:paraId="6E791F7C" w14:textId="60B5A779" w:rsidR="00EE4F82" w:rsidRPr="00EC4455" w:rsidRDefault="00EE4F82" w:rsidP="00EE4F82">
      <w:pPr>
        <w:spacing w:after="120" w:line="360" w:lineRule="auto"/>
        <w:ind w:firstLine="2268"/>
        <w:jc w:val="both"/>
        <w:rPr>
          <w:rFonts w:ascii="Palatino Linotype" w:hAnsi="Palatino Linotype" w:cs="Arial"/>
        </w:rPr>
      </w:pPr>
      <w:r w:rsidRPr="00EC4455">
        <w:rPr>
          <w:rFonts w:ascii="Palatino Linotype" w:hAnsi="Palatino Linotype" w:cs="Arial"/>
        </w:rPr>
        <w:t>CONSIDERANDO, que o Município de</w:t>
      </w:r>
      <w:r w:rsidR="00B00B39" w:rsidRPr="00EC4455">
        <w:rPr>
          <w:rFonts w:ascii="Palatino Linotype" w:hAnsi="Palatino Linotype" w:cs="Arial"/>
        </w:rPr>
        <w:t xml:space="preserve"> </w:t>
      </w:r>
      <w:r w:rsidR="00184CB1" w:rsidRPr="00EC4455">
        <w:rPr>
          <w:rFonts w:ascii="Palatino Linotype" w:hAnsi="Palatino Linotype" w:cs="Arial"/>
        </w:rPr>
        <w:t>Marques de Souza</w:t>
      </w:r>
      <w:r w:rsidRPr="00EC4455">
        <w:rPr>
          <w:rFonts w:ascii="Palatino Linotype" w:hAnsi="Palatino Linotype" w:cs="Arial"/>
        </w:rPr>
        <w:t xml:space="preserve"> foi </w:t>
      </w:r>
      <w:r w:rsidR="00B00B39" w:rsidRPr="00EC4455">
        <w:rPr>
          <w:rFonts w:ascii="Palatino Linotype" w:hAnsi="Palatino Linotype" w:cs="Arial"/>
        </w:rPr>
        <w:t>atingido</w:t>
      </w:r>
      <w:r w:rsidRPr="00EC4455">
        <w:rPr>
          <w:rFonts w:ascii="Palatino Linotype" w:hAnsi="Palatino Linotype" w:cs="Arial"/>
        </w:rPr>
        <w:t xml:space="preserve"> por fortes chuvas e inundaç</w:t>
      </w:r>
      <w:r w:rsidR="00B00B39" w:rsidRPr="00EC4455">
        <w:rPr>
          <w:rFonts w:ascii="Palatino Linotype" w:hAnsi="Palatino Linotype" w:cs="Arial"/>
        </w:rPr>
        <w:t>ões</w:t>
      </w:r>
      <w:r w:rsidRPr="00EC4455">
        <w:rPr>
          <w:rFonts w:ascii="Palatino Linotype" w:hAnsi="Palatino Linotype" w:cs="Arial"/>
        </w:rPr>
        <w:t xml:space="preserve"> </w:t>
      </w:r>
      <w:r w:rsidR="00B00B39" w:rsidRPr="00EC4455">
        <w:rPr>
          <w:rFonts w:ascii="Palatino Linotype" w:hAnsi="Palatino Linotype" w:cs="Arial"/>
        </w:rPr>
        <w:t>na última semana</w:t>
      </w:r>
      <w:r w:rsidRPr="00EC4455">
        <w:rPr>
          <w:rFonts w:ascii="Palatino Linotype" w:hAnsi="Palatino Linotype" w:cs="Arial"/>
        </w:rPr>
        <w:t xml:space="preserve">, ocasionado uma elevação </w:t>
      </w:r>
      <w:r w:rsidR="00B00B39" w:rsidRPr="00EC4455">
        <w:rPr>
          <w:rFonts w:ascii="Palatino Linotype" w:hAnsi="Palatino Linotype" w:cs="Arial"/>
        </w:rPr>
        <w:t xml:space="preserve">histórica </w:t>
      </w:r>
      <w:r w:rsidRPr="00EC4455">
        <w:rPr>
          <w:rFonts w:ascii="Palatino Linotype" w:hAnsi="Palatino Linotype" w:cs="Arial"/>
        </w:rPr>
        <w:t xml:space="preserve">do nível das águas do Rio </w:t>
      </w:r>
      <w:r w:rsidR="00B00B39" w:rsidRPr="00EC4455">
        <w:rPr>
          <w:rFonts w:ascii="Palatino Linotype" w:hAnsi="Palatino Linotype" w:cs="Arial"/>
        </w:rPr>
        <w:t>Forqueta</w:t>
      </w:r>
      <w:r w:rsidRPr="00EC4455">
        <w:rPr>
          <w:rFonts w:ascii="Palatino Linotype" w:hAnsi="Palatino Linotype" w:cs="Arial"/>
        </w:rPr>
        <w:t xml:space="preserve">, </w:t>
      </w:r>
      <w:r w:rsidR="00B00B39" w:rsidRPr="00EC4455">
        <w:rPr>
          <w:rFonts w:ascii="Palatino Linotype" w:hAnsi="Palatino Linotype" w:cs="Arial"/>
        </w:rPr>
        <w:t>e dos arroios do município, além dos inúmeros deslizamentos que ocorreram nas montanhas, causando enormes estragos</w:t>
      </w:r>
      <w:r w:rsidR="00E0423E" w:rsidRPr="00EC4455">
        <w:rPr>
          <w:rFonts w:ascii="Palatino Linotype" w:hAnsi="Palatino Linotype" w:cs="Arial"/>
        </w:rPr>
        <w:t xml:space="preserve"> e deixando o município </w:t>
      </w:r>
      <w:r w:rsidR="00184CB1" w:rsidRPr="00EC4455">
        <w:rPr>
          <w:rFonts w:ascii="Palatino Linotype" w:hAnsi="Palatino Linotype" w:cs="Arial"/>
        </w:rPr>
        <w:t>intransitáve</w:t>
      </w:r>
      <w:r w:rsidR="00DB1979" w:rsidRPr="00EC4455">
        <w:rPr>
          <w:rFonts w:ascii="Palatino Linotype" w:hAnsi="Palatino Linotype" w:cs="Arial"/>
        </w:rPr>
        <w:t>l</w:t>
      </w:r>
      <w:r w:rsidRPr="00EC4455">
        <w:rPr>
          <w:rFonts w:ascii="Palatino Linotype" w:hAnsi="Palatino Linotype" w:cs="Arial"/>
        </w:rPr>
        <w:t>;</w:t>
      </w:r>
    </w:p>
    <w:p w14:paraId="1D9D99E4" w14:textId="0F83F7A1" w:rsidR="00EE4F82" w:rsidRPr="00EC4455" w:rsidRDefault="00EE4F82" w:rsidP="00B00B39">
      <w:pPr>
        <w:spacing w:after="120" w:line="360" w:lineRule="auto"/>
        <w:ind w:firstLine="2268"/>
        <w:jc w:val="both"/>
        <w:rPr>
          <w:rFonts w:ascii="Palatino Linotype" w:hAnsi="Palatino Linotype" w:cs="Arial"/>
        </w:rPr>
      </w:pPr>
      <w:r w:rsidRPr="00EC4455">
        <w:rPr>
          <w:rFonts w:ascii="Palatino Linotype" w:hAnsi="Palatino Linotype" w:cs="Arial"/>
        </w:rPr>
        <w:t>CONSIDERANDO, o DECRETO Nº 57.596, de 01 de maio de 2024, que declara estado de calamidade pública no território do Estado do Rio Grande do Sul, afetado pelos eventos climáticos de chuvas intensas, COBRADE 1.3.2.1.4, ocorridos entre os dias 24 de abril a 01 de maio de 2024</w:t>
      </w:r>
      <w:r w:rsidR="00B00B39" w:rsidRPr="00EC4455">
        <w:rPr>
          <w:rFonts w:ascii="Palatino Linotype" w:hAnsi="Palatino Linotype" w:cs="Arial"/>
        </w:rPr>
        <w:t>.</w:t>
      </w:r>
    </w:p>
    <w:p w14:paraId="6E11FE33" w14:textId="1C332FC4" w:rsidR="00DB1979" w:rsidRDefault="00EE4F82" w:rsidP="00EC4455">
      <w:pPr>
        <w:spacing w:after="120" w:line="360" w:lineRule="auto"/>
        <w:ind w:firstLine="2268"/>
        <w:jc w:val="both"/>
        <w:rPr>
          <w:rFonts w:ascii="Palatino Linotype" w:hAnsi="Palatino Linotype" w:cs="Arial"/>
        </w:rPr>
      </w:pPr>
      <w:r w:rsidRPr="00EC4455">
        <w:rPr>
          <w:rFonts w:ascii="Palatino Linotype" w:hAnsi="Palatino Linotype" w:cs="Arial"/>
        </w:rPr>
        <w:t>CONSIDERANDO,</w:t>
      </w:r>
      <w:r w:rsidR="00E0423E" w:rsidRPr="00EC4455">
        <w:rPr>
          <w:rFonts w:ascii="Palatino Linotype" w:hAnsi="Palatino Linotype" w:cs="Arial"/>
        </w:rPr>
        <w:t xml:space="preserve"> </w:t>
      </w:r>
      <w:r w:rsidRPr="00EC4455">
        <w:rPr>
          <w:rFonts w:ascii="Palatino Linotype" w:hAnsi="Palatino Linotype" w:cs="Arial"/>
        </w:rPr>
        <w:t>a eficiência, e o bom andamento do cronograma e da pauta das atividades legislativas.</w:t>
      </w:r>
    </w:p>
    <w:p w14:paraId="72BC224E" w14:textId="57F4F34E" w:rsidR="00EC4455" w:rsidRDefault="00EC4455" w:rsidP="00EC4455">
      <w:pPr>
        <w:spacing w:after="120" w:line="360" w:lineRule="auto"/>
        <w:ind w:firstLine="2268"/>
        <w:jc w:val="both"/>
        <w:rPr>
          <w:rFonts w:ascii="Palatino Linotype" w:hAnsi="Palatino Linotype" w:cs="Arial"/>
        </w:rPr>
      </w:pPr>
    </w:p>
    <w:p w14:paraId="6B26DDC3" w14:textId="77777777" w:rsidR="00761C05" w:rsidRPr="00EC4455" w:rsidRDefault="00761C05" w:rsidP="00EC4455">
      <w:pPr>
        <w:spacing w:after="120" w:line="360" w:lineRule="auto"/>
        <w:ind w:firstLine="2268"/>
        <w:jc w:val="both"/>
        <w:rPr>
          <w:rFonts w:ascii="Palatino Linotype" w:hAnsi="Palatino Linotype" w:cs="Arial"/>
        </w:rPr>
      </w:pPr>
      <w:bookmarkStart w:id="0" w:name="_GoBack"/>
      <w:bookmarkEnd w:id="0"/>
    </w:p>
    <w:p w14:paraId="6D025377" w14:textId="77777777" w:rsidR="00E0423E" w:rsidRPr="00EC4455" w:rsidRDefault="00E0423E" w:rsidP="00EE4F82">
      <w:pPr>
        <w:spacing w:after="120" w:line="360" w:lineRule="auto"/>
        <w:ind w:firstLine="2268"/>
        <w:jc w:val="both"/>
        <w:rPr>
          <w:rFonts w:ascii="Palatino Linotype" w:hAnsi="Palatino Linotype" w:cs="Arial"/>
        </w:rPr>
      </w:pPr>
    </w:p>
    <w:p w14:paraId="7BB90A18" w14:textId="77777777" w:rsidR="00EC4455" w:rsidRPr="00EC4455" w:rsidRDefault="00EC4455" w:rsidP="00B1651A">
      <w:pPr>
        <w:spacing w:after="120" w:line="360" w:lineRule="auto"/>
        <w:jc w:val="both"/>
        <w:rPr>
          <w:rFonts w:ascii="Palatino Linotype" w:hAnsi="Palatino Linotype" w:cs="Arial"/>
        </w:rPr>
      </w:pPr>
    </w:p>
    <w:p w14:paraId="347CE9B6" w14:textId="33B04E04" w:rsidR="00EE4F82" w:rsidRPr="00EC4455" w:rsidRDefault="00EE4F82" w:rsidP="00B1651A">
      <w:pPr>
        <w:spacing w:after="120" w:line="360" w:lineRule="auto"/>
        <w:ind w:left="1416" w:firstLine="708"/>
        <w:jc w:val="both"/>
        <w:rPr>
          <w:rFonts w:ascii="Palatino Linotype" w:hAnsi="Palatino Linotype" w:cs="Arial"/>
          <w:b/>
        </w:rPr>
      </w:pPr>
      <w:r w:rsidRPr="00EC4455">
        <w:rPr>
          <w:rFonts w:ascii="Palatino Linotype" w:hAnsi="Palatino Linotype" w:cs="Arial"/>
        </w:rPr>
        <w:lastRenderedPageBreak/>
        <w:t xml:space="preserve"> </w:t>
      </w:r>
      <w:r w:rsidRPr="00EC4455">
        <w:rPr>
          <w:rFonts w:ascii="Palatino Linotype" w:hAnsi="Palatino Linotype" w:cs="Arial"/>
          <w:b/>
        </w:rPr>
        <w:t xml:space="preserve">RESOLVE: </w:t>
      </w:r>
    </w:p>
    <w:p w14:paraId="371EC4A8" w14:textId="24C1602F" w:rsidR="00EE4F82" w:rsidRPr="00EC4455" w:rsidRDefault="00EE4F82" w:rsidP="00EE4F82">
      <w:pPr>
        <w:spacing w:after="120" w:line="360" w:lineRule="auto"/>
        <w:ind w:firstLine="2268"/>
        <w:jc w:val="both"/>
        <w:rPr>
          <w:rFonts w:ascii="Palatino Linotype" w:hAnsi="Palatino Linotype" w:cs="Arial"/>
        </w:rPr>
      </w:pPr>
      <w:r w:rsidRPr="00EC4455">
        <w:rPr>
          <w:rFonts w:ascii="Palatino Linotype" w:hAnsi="Palatino Linotype" w:cs="Arial"/>
          <w:b/>
        </w:rPr>
        <w:t>Art. 1º</w:t>
      </w:r>
      <w:r w:rsidRPr="00EC4455">
        <w:rPr>
          <w:rFonts w:ascii="Palatino Linotype" w:hAnsi="Palatino Linotype" w:cs="Arial"/>
        </w:rPr>
        <w:t xml:space="preserve"> Fica suspenso nas dependências do Poder Legislativo de </w:t>
      </w:r>
      <w:r w:rsidR="00184CB1" w:rsidRPr="00EC4455">
        <w:rPr>
          <w:rFonts w:ascii="Palatino Linotype" w:hAnsi="Palatino Linotype" w:cs="Arial"/>
        </w:rPr>
        <w:t>Marques de Souza</w:t>
      </w:r>
      <w:r w:rsidRPr="00EC4455">
        <w:rPr>
          <w:rFonts w:ascii="Palatino Linotype" w:hAnsi="Palatino Linotype" w:cs="Arial"/>
        </w:rPr>
        <w:t xml:space="preserve"> – RS, todo trabalho legislativo, sem realização de atividades legislativas e administrativas, sem prejuízo de subsídio dos parlamentares e remuneração de servidores.</w:t>
      </w:r>
    </w:p>
    <w:p w14:paraId="326B3D32" w14:textId="21F22FD1" w:rsidR="00EE4F82" w:rsidRPr="00EC4455" w:rsidRDefault="00EE4F82" w:rsidP="00EE4F82">
      <w:pPr>
        <w:spacing w:after="120" w:line="360" w:lineRule="auto"/>
        <w:ind w:firstLine="2268"/>
        <w:jc w:val="both"/>
        <w:rPr>
          <w:rFonts w:ascii="Palatino Linotype" w:hAnsi="Palatino Linotype" w:cs="Arial"/>
        </w:rPr>
      </w:pPr>
      <w:r w:rsidRPr="00EC4455">
        <w:rPr>
          <w:rFonts w:ascii="Palatino Linotype" w:hAnsi="Palatino Linotype" w:cs="Arial"/>
          <w:b/>
        </w:rPr>
        <w:t>Art. 2º</w:t>
      </w:r>
      <w:r w:rsidRPr="00EC4455">
        <w:rPr>
          <w:rFonts w:ascii="Palatino Linotype" w:hAnsi="Palatino Linotype" w:cs="Arial"/>
        </w:rPr>
        <w:t xml:space="preserve">- As reuniões das comissões e as sessões plenárias poderão ser mantidas dentro na necessidade e urgência para aprovação de Projetos de Lei do Poder Executivo, por meio </w:t>
      </w:r>
      <w:r w:rsidR="00F75370" w:rsidRPr="00EC4455">
        <w:rPr>
          <w:rFonts w:ascii="Palatino Linotype" w:hAnsi="Palatino Linotype" w:cs="Arial"/>
        </w:rPr>
        <w:t>presencial ou</w:t>
      </w:r>
      <w:r w:rsidRPr="00EC4455">
        <w:rPr>
          <w:rFonts w:ascii="Palatino Linotype" w:hAnsi="Palatino Linotype" w:cs="Arial"/>
        </w:rPr>
        <w:t xml:space="preserve"> reuniões virtuais com uso de tecnologia que permita discussão e votação remota, sem a presença física dos seus membros.</w:t>
      </w:r>
    </w:p>
    <w:p w14:paraId="57176AAC" w14:textId="77777777" w:rsidR="00EE4F82" w:rsidRPr="00EC4455" w:rsidRDefault="00EE4F82" w:rsidP="00EE4F82">
      <w:pPr>
        <w:spacing w:after="120" w:line="360" w:lineRule="auto"/>
        <w:ind w:firstLine="2268"/>
        <w:jc w:val="both"/>
        <w:rPr>
          <w:rFonts w:ascii="Palatino Linotype" w:hAnsi="Palatino Linotype" w:cs="Arial"/>
        </w:rPr>
      </w:pPr>
      <w:r w:rsidRPr="00EC4455">
        <w:rPr>
          <w:rFonts w:ascii="Palatino Linotype" w:hAnsi="Palatino Linotype" w:cs="Arial"/>
        </w:rPr>
        <w:t>§1º. Fica autorizado o uso de qualquer mecanismo tecnológico e meio virtual para a efetivação das sessões e realização de suas votações.</w:t>
      </w:r>
    </w:p>
    <w:p w14:paraId="38643B93" w14:textId="77777777" w:rsidR="00EE4F82" w:rsidRPr="00EC4455" w:rsidRDefault="00EE4F82" w:rsidP="00EE4F82">
      <w:pPr>
        <w:spacing w:after="120" w:line="360" w:lineRule="auto"/>
        <w:ind w:firstLine="2268"/>
        <w:jc w:val="both"/>
        <w:rPr>
          <w:rFonts w:ascii="Palatino Linotype" w:hAnsi="Palatino Linotype" w:cs="Arial"/>
        </w:rPr>
      </w:pPr>
      <w:r w:rsidRPr="00EC4455">
        <w:rPr>
          <w:rFonts w:ascii="Palatino Linotype" w:hAnsi="Palatino Linotype" w:cs="Arial"/>
        </w:rPr>
        <w:t>§2º A eventual não participação do Vereador, por ausência, na hora e data designada para sessão virtual, será tida como falta, com prejuízo de seu subsídio.</w:t>
      </w:r>
    </w:p>
    <w:p w14:paraId="784E503D" w14:textId="77777777" w:rsidR="00EE4F82" w:rsidRPr="00EC4455" w:rsidRDefault="00EE4F82" w:rsidP="00EE4F82">
      <w:pPr>
        <w:spacing w:after="120" w:line="360" w:lineRule="auto"/>
        <w:ind w:firstLine="2268"/>
        <w:jc w:val="both"/>
        <w:rPr>
          <w:rFonts w:ascii="Palatino Linotype" w:hAnsi="Palatino Linotype" w:cs="Arial"/>
        </w:rPr>
      </w:pPr>
      <w:r w:rsidRPr="00EC4455">
        <w:rPr>
          <w:rFonts w:ascii="Palatino Linotype" w:hAnsi="Palatino Linotype" w:cs="Arial"/>
        </w:rPr>
        <w:t>§3º Em razão da excepcionalidade da situação, fica dispensada a realização do expediente, explicações pessoais e tribuna livre, composto apenas da matéria objeto da ordem do dia a ser deliberada, após o qual será encerrada a sessão.</w:t>
      </w:r>
    </w:p>
    <w:p w14:paraId="6F692C31" w14:textId="77777777" w:rsidR="00EE4F82" w:rsidRPr="00EC4455" w:rsidRDefault="00EE4F82" w:rsidP="00EE4F82">
      <w:pPr>
        <w:spacing w:after="120" w:line="360" w:lineRule="auto"/>
        <w:ind w:firstLine="2268"/>
        <w:jc w:val="both"/>
        <w:rPr>
          <w:rFonts w:ascii="Palatino Linotype" w:hAnsi="Palatino Linotype" w:cs="Arial"/>
        </w:rPr>
      </w:pPr>
      <w:r w:rsidRPr="00EC4455">
        <w:rPr>
          <w:rFonts w:ascii="Palatino Linotype" w:hAnsi="Palatino Linotype" w:cs="Arial"/>
          <w:b/>
        </w:rPr>
        <w:t>Art. 3º</w:t>
      </w:r>
      <w:r w:rsidRPr="00EC4455">
        <w:rPr>
          <w:rFonts w:ascii="Palatino Linotype" w:hAnsi="Palatino Linotype" w:cs="Arial"/>
        </w:rPr>
        <w:t>- As reuniões presenciais serão retomadas tão logo permitidas por ato da Mesa Diretora.</w:t>
      </w:r>
    </w:p>
    <w:p w14:paraId="30D153B4" w14:textId="77777777" w:rsidR="00EE4F82" w:rsidRPr="00EC4455" w:rsidRDefault="00EE4F82" w:rsidP="00EE4F82">
      <w:pPr>
        <w:spacing w:after="120" w:line="360" w:lineRule="auto"/>
        <w:ind w:firstLine="2268"/>
        <w:jc w:val="both"/>
        <w:rPr>
          <w:rFonts w:ascii="Palatino Linotype" w:hAnsi="Palatino Linotype" w:cs="Arial"/>
        </w:rPr>
      </w:pPr>
      <w:r w:rsidRPr="00EC4455">
        <w:rPr>
          <w:rFonts w:ascii="Palatino Linotype" w:hAnsi="Palatino Linotype" w:cs="Arial"/>
          <w:b/>
        </w:rPr>
        <w:t>Art. 4º</w:t>
      </w:r>
      <w:r w:rsidRPr="00EC4455">
        <w:rPr>
          <w:rFonts w:ascii="Palatino Linotype" w:hAnsi="Palatino Linotype" w:cs="Arial"/>
        </w:rPr>
        <w:t>- Fica estabelecido o exercício de atividades funcionais em regime especial de teletrabalho para os servidores e prestadores de serviços, o qual a execução das atividades serão fora das dependências do Poder Legislativo.</w:t>
      </w:r>
    </w:p>
    <w:p w14:paraId="6984FCA0" w14:textId="77777777" w:rsidR="00EE4F82" w:rsidRPr="00EC4455" w:rsidRDefault="00EE4F82" w:rsidP="00EE4F82">
      <w:pPr>
        <w:spacing w:after="120" w:line="360" w:lineRule="auto"/>
        <w:ind w:firstLine="2268"/>
        <w:jc w:val="both"/>
        <w:rPr>
          <w:rFonts w:ascii="Palatino Linotype" w:hAnsi="Palatino Linotype" w:cs="Arial"/>
        </w:rPr>
      </w:pPr>
      <w:r w:rsidRPr="00EC4455">
        <w:rPr>
          <w:rFonts w:ascii="Palatino Linotype" w:hAnsi="Palatino Linotype" w:cs="Arial"/>
          <w:b/>
        </w:rPr>
        <w:t>Art. 5º</w:t>
      </w:r>
      <w:r w:rsidRPr="00EC4455">
        <w:rPr>
          <w:rFonts w:ascii="Palatino Linotype" w:hAnsi="Palatino Linotype" w:cs="Arial"/>
        </w:rPr>
        <w:t xml:space="preserve"> Esta Resolução de Mesa tem validade por 30 (trinta) dias, </w:t>
      </w:r>
      <w:r w:rsidRPr="00EC4455">
        <w:rPr>
          <w:rFonts w:ascii="Palatino Linotype" w:hAnsi="Palatino Linotype" w:cs="Arial"/>
        </w:rPr>
        <w:lastRenderedPageBreak/>
        <w:t>podendo ser prorrogada ou revogada por novo ato da Mesa Diretora e entra em vigor na data de sua publicação.</w:t>
      </w:r>
    </w:p>
    <w:p w14:paraId="2DDC76F8" w14:textId="6894627B" w:rsidR="00EE4F82" w:rsidRPr="00EC4455" w:rsidRDefault="00EE4F82" w:rsidP="00EE4F82">
      <w:pPr>
        <w:spacing w:after="120" w:line="360" w:lineRule="auto"/>
        <w:ind w:firstLine="2268"/>
        <w:jc w:val="both"/>
        <w:rPr>
          <w:rFonts w:ascii="Palatino Linotype" w:hAnsi="Palatino Linotype" w:cs="Arial"/>
        </w:rPr>
      </w:pPr>
      <w:r w:rsidRPr="00EC4455">
        <w:rPr>
          <w:rFonts w:ascii="Palatino Linotype" w:hAnsi="Palatino Linotype" w:cs="Arial"/>
        </w:rPr>
        <w:t xml:space="preserve">Câmara Municipal de </w:t>
      </w:r>
      <w:r w:rsidR="00184CB1" w:rsidRPr="00EC4455">
        <w:rPr>
          <w:rFonts w:ascii="Palatino Linotype" w:hAnsi="Palatino Linotype" w:cs="Arial"/>
        </w:rPr>
        <w:t>Marques de Souza</w:t>
      </w:r>
      <w:r w:rsidRPr="00EC4455">
        <w:rPr>
          <w:rFonts w:ascii="Palatino Linotype" w:hAnsi="Palatino Linotype" w:cs="Arial"/>
        </w:rPr>
        <w:t>, 0</w:t>
      </w:r>
      <w:r w:rsidR="00184CB1" w:rsidRPr="00EC4455">
        <w:rPr>
          <w:rFonts w:ascii="Palatino Linotype" w:hAnsi="Palatino Linotype" w:cs="Arial"/>
        </w:rPr>
        <w:t>8</w:t>
      </w:r>
      <w:r w:rsidRPr="00EC4455">
        <w:rPr>
          <w:rFonts w:ascii="Palatino Linotype" w:hAnsi="Palatino Linotype" w:cs="Arial"/>
        </w:rPr>
        <w:t xml:space="preserve"> de maio de 2024.</w:t>
      </w:r>
    </w:p>
    <w:p w14:paraId="7DCCD0B2" w14:textId="77777777" w:rsidR="00EE4F82" w:rsidRPr="00EC4455" w:rsidRDefault="00EE4F82" w:rsidP="00EE4F82">
      <w:pPr>
        <w:spacing w:after="120"/>
        <w:ind w:firstLine="2268"/>
        <w:jc w:val="both"/>
        <w:rPr>
          <w:rFonts w:ascii="Palatino Linotype" w:hAnsi="Palatino Linotype" w:cs="Arial"/>
        </w:rPr>
      </w:pPr>
    </w:p>
    <w:p w14:paraId="356F3D3E" w14:textId="604F2590" w:rsidR="00EE4F82" w:rsidRPr="00EC4455" w:rsidRDefault="00EE4F82" w:rsidP="00EE4F82">
      <w:pPr>
        <w:spacing w:line="276" w:lineRule="auto"/>
        <w:ind w:firstLine="2268"/>
        <w:jc w:val="both"/>
        <w:rPr>
          <w:rFonts w:ascii="Palatino Linotype" w:hAnsi="Palatino Linotype" w:cs="Arial"/>
        </w:rPr>
      </w:pPr>
    </w:p>
    <w:p w14:paraId="5760E1A0" w14:textId="77777777" w:rsidR="00B1651A" w:rsidRPr="00EC4455" w:rsidRDefault="00B1651A" w:rsidP="00EE4F82">
      <w:pPr>
        <w:spacing w:line="276" w:lineRule="auto"/>
        <w:ind w:firstLine="2268"/>
        <w:jc w:val="both"/>
        <w:rPr>
          <w:rFonts w:ascii="Palatino Linotype" w:hAnsi="Palatino Linotype" w:cs="Arial"/>
        </w:rPr>
      </w:pPr>
    </w:p>
    <w:p w14:paraId="1383B85C" w14:textId="77777777" w:rsidR="00DB1979" w:rsidRPr="00EC4455" w:rsidRDefault="00DB1979" w:rsidP="00DB1979">
      <w:pPr>
        <w:pStyle w:val="frase"/>
        <w:spacing w:before="0" w:beforeAutospacing="0" w:after="0" w:afterAutospacing="0"/>
        <w:jc w:val="both"/>
        <w:rPr>
          <w:rFonts w:ascii="Palatino Linotype" w:hAnsi="Palatino Linotype"/>
        </w:rPr>
      </w:pPr>
    </w:p>
    <w:p w14:paraId="3F446E86" w14:textId="155C76F4" w:rsidR="00DB1979" w:rsidRPr="00EC4455" w:rsidRDefault="00DB1979" w:rsidP="00DB1979">
      <w:pPr>
        <w:tabs>
          <w:tab w:val="left" w:pos="1950"/>
        </w:tabs>
        <w:spacing w:line="276" w:lineRule="auto"/>
        <w:jc w:val="center"/>
        <w:rPr>
          <w:rFonts w:ascii="Palatino Linotype" w:hAnsi="Palatino Linotype" w:cs="Tahoma"/>
          <w:b/>
        </w:rPr>
      </w:pPr>
      <w:r w:rsidRPr="00EC4455">
        <w:rPr>
          <w:rFonts w:ascii="Palatino Linotype" w:hAnsi="Palatino Linotype" w:cs="Tahoma"/>
          <w:b/>
        </w:rPr>
        <w:t>AMENÓFIS STACKE              ROBERTO GIOVANELLA                   RUDI HEID</w:t>
      </w:r>
    </w:p>
    <w:p w14:paraId="3F50E0FF" w14:textId="174C2BB6" w:rsidR="00DB1979" w:rsidRPr="00EC4455" w:rsidRDefault="00DB1979" w:rsidP="00DB1979">
      <w:pPr>
        <w:tabs>
          <w:tab w:val="left" w:pos="720"/>
          <w:tab w:val="left" w:pos="2482"/>
          <w:tab w:val="left" w:pos="3645"/>
          <w:tab w:val="left" w:pos="3709"/>
        </w:tabs>
        <w:spacing w:line="276" w:lineRule="auto"/>
        <w:jc w:val="center"/>
        <w:rPr>
          <w:rFonts w:ascii="Palatino Linotype" w:hAnsi="Palatino Linotype" w:cs="Tahoma"/>
        </w:rPr>
      </w:pPr>
      <w:r w:rsidRPr="00EC4455">
        <w:rPr>
          <w:rFonts w:ascii="Palatino Linotype" w:hAnsi="Palatino Linotype" w:cs="Tahoma"/>
          <w:b/>
        </w:rPr>
        <w:t xml:space="preserve">Presidente </w:t>
      </w:r>
      <w:r w:rsidRPr="00EC4455">
        <w:rPr>
          <w:rFonts w:ascii="Palatino Linotype" w:hAnsi="Palatino Linotype" w:cs="Tahoma"/>
          <w:b/>
        </w:rPr>
        <w:tab/>
        <w:t xml:space="preserve">           Vice-Presidente</w:t>
      </w:r>
      <w:r w:rsidRPr="00EC4455">
        <w:rPr>
          <w:rFonts w:ascii="Palatino Linotype" w:hAnsi="Palatino Linotype" w:cs="Tahoma"/>
          <w:b/>
        </w:rPr>
        <w:tab/>
        <w:t xml:space="preserve">                             Secretário</w:t>
      </w:r>
    </w:p>
    <w:p w14:paraId="6B4EF1CA" w14:textId="33E6C479" w:rsidR="00B1651A" w:rsidRPr="00EC4455" w:rsidRDefault="00B1651A" w:rsidP="00184CB1">
      <w:pPr>
        <w:spacing w:line="276" w:lineRule="auto"/>
        <w:jc w:val="both"/>
        <w:rPr>
          <w:rFonts w:ascii="Palatino Linotype" w:hAnsi="Palatino Linotype" w:cs="Arial"/>
        </w:rPr>
      </w:pPr>
    </w:p>
    <w:p w14:paraId="370C1592" w14:textId="65A4640B" w:rsidR="00DB1979" w:rsidRPr="00EC4455" w:rsidRDefault="00DB1979" w:rsidP="00184CB1">
      <w:pPr>
        <w:spacing w:line="276" w:lineRule="auto"/>
        <w:jc w:val="both"/>
        <w:rPr>
          <w:rFonts w:ascii="Palatino Linotype" w:hAnsi="Palatino Linotype" w:cs="Arial"/>
        </w:rPr>
      </w:pPr>
    </w:p>
    <w:p w14:paraId="6E9EEA50" w14:textId="77777777" w:rsidR="00DB1979" w:rsidRPr="00EC4455" w:rsidRDefault="00DB1979" w:rsidP="00184CB1">
      <w:pPr>
        <w:spacing w:line="276" w:lineRule="auto"/>
        <w:jc w:val="both"/>
        <w:rPr>
          <w:rFonts w:ascii="Palatino Linotype" w:hAnsi="Palatino Linotype" w:cs="Arial"/>
        </w:rPr>
      </w:pPr>
    </w:p>
    <w:p w14:paraId="16697AA7" w14:textId="77777777" w:rsidR="00B1651A" w:rsidRPr="00EC4455" w:rsidRDefault="00B1651A" w:rsidP="00EE4F82">
      <w:pPr>
        <w:spacing w:line="276" w:lineRule="auto"/>
        <w:ind w:firstLine="2268"/>
        <w:jc w:val="both"/>
        <w:rPr>
          <w:rFonts w:ascii="Palatino Linotype" w:hAnsi="Palatino Linotype" w:cs="Arial"/>
        </w:rPr>
      </w:pPr>
    </w:p>
    <w:p w14:paraId="6C5E6CF3" w14:textId="77777777" w:rsidR="00EE4F82" w:rsidRPr="00EC4455" w:rsidRDefault="00EE4F82" w:rsidP="00EE4F82">
      <w:pPr>
        <w:spacing w:line="276" w:lineRule="auto"/>
        <w:jc w:val="both"/>
        <w:rPr>
          <w:rFonts w:ascii="Palatino Linotype" w:hAnsi="Palatino Linotype" w:cs="Arial"/>
        </w:rPr>
      </w:pPr>
      <w:r w:rsidRPr="00EC4455">
        <w:rPr>
          <w:rFonts w:ascii="Palatino Linotype" w:hAnsi="Palatino Linotype" w:cs="Arial"/>
        </w:rPr>
        <w:t xml:space="preserve">Registre-se e Publique-se, </w:t>
      </w:r>
    </w:p>
    <w:p w14:paraId="7D8686C8" w14:textId="77777777" w:rsidR="00EE4F82" w:rsidRPr="00EC4455" w:rsidRDefault="00EE4F82" w:rsidP="00EE4F82">
      <w:pPr>
        <w:spacing w:line="276" w:lineRule="auto"/>
        <w:ind w:firstLine="2268"/>
        <w:jc w:val="both"/>
        <w:rPr>
          <w:rFonts w:ascii="Palatino Linotype" w:hAnsi="Palatino Linotype" w:cs="Arial"/>
        </w:rPr>
      </w:pPr>
    </w:p>
    <w:p w14:paraId="2CEDA510" w14:textId="69DA8BC4" w:rsidR="00EE4F82" w:rsidRPr="00EC4455" w:rsidRDefault="00EE4F82" w:rsidP="00EE4F82">
      <w:pPr>
        <w:spacing w:line="276" w:lineRule="auto"/>
        <w:jc w:val="both"/>
        <w:rPr>
          <w:rFonts w:ascii="Palatino Linotype" w:hAnsi="Palatino Linotype" w:cs="Arial"/>
        </w:rPr>
      </w:pPr>
      <w:r w:rsidRPr="00EC4455">
        <w:rPr>
          <w:rFonts w:ascii="Palatino Linotype" w:hAnsi="Palatino Linotype" w:cs="Arial"/>
        </w:rPr>
        <w:t>Secretári</w:t>
      </w:r>
      <w:r w:rsidR="00E0423E" w:rsidRPr="00EC4455">
        <w:rPr>
          <w:rFonts w:ascii="Palatino Linotype" w:hAnsi="Palatino Linotype" w:cs="Arial"/>
        </w:rPr>
        <w:t>a</w:t>
      </w:r>
      <w:r w:rsidRPr="00EC4455">
        <w:rPr>
          <w:rFonts w:ascii="Palatino Linotype" w:hAnsi="Palatino Linotype" w:cs="Arial"/>
        </w:rPr>
        <w:t xml:space="preserve"> da Mesa</w:t>
      </w:r>
    </w:p>
    <w:p w14:paraId="5036E775" w14:textId="77777777" w:rsidR="00E0423E" w:rsidRPr="00EC4455" w:rsidRDefault="00E0423E">
      <w:pPr>
        <w:rPr>
          <w:rFonts w:ascii="Palatino Linotype" w:hAnsi="Palatino Linotype"/>
        </w:rPr>
      </w:pPr>
    </w:p>
    <w:sectPr w:rsidR="00E0423E" w:rsidRPr="00EC4455" w:rsidSect="00DB1979">
      <w:headerReference w:type="default" r:id="rId7"/>
      <w:pgSz w:w="12240" w:h="15840"/>
      <w:pgMar w:top="1701" w:right="1134" w:bottom="1134" w:left="1701" w:header="284"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3B590F" w14:textId="77777777" w:rsidR="00981C6B" w:rsidRDefault="00981C6B">
      <w:r>
        <w:separator/>
      </w:r>
    </w:p>
  </w:endnote>
  <w:endnote w:type="continuationSeparator" w:id="0">
    <w:p w14:paraId="05F917A2" w14:textId="77777777" w:rsidR="00981C6B" w:rsidRDefault="00981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365BCF" w14:textId="77777777" w:rsidR="00981C6B" w:rsidRDefault="00981C6B">
      <w:r>
        <w:separator/>
      </w:r>
    </w:p>
  </w:footnote>
  <w:footnote w:type="continuationSeparator" w:id="0">
    <w:p w14:paraId="44EBD0D3" w14:textId="77777777" w:rsidR="00981C6B" w:rsidRDefault="00981C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81B9F" w14:textId="04AE6569" w:rsidR="00DB1979" w:rsidRDefault="00DB1979" w:rsidP="00DB1979">
    <w:pPr>
      <w:pStyle w:val="Ttulo1"/>
      <w:tabs>
        <w:tab w:val="left" w:pos="3585"/>
        <w:tab w:val="center" w:pos="4702"/>
      </w:tabs>
      <w:jc w:val="left"/>
    </w:pPr>
    <w:r>
      <w:tab/>
    </w:r>
    <w:r>
      <w:tab/>
    </w:r>
    <w:r>
      <w:rPr>
        <w:noProof/>
      </w:rPr>
      <w:drawing>
        <wp:anchor distT="0" distB="0" distL="114935" distR="114935" simplePos="0" relativeHeight="251659264" behindDoc="1" locked="0" layoutInCell="1" allowOverlap="1" wp14:anchorId="6B6A5DA9" wp14:editId="28428CCD">
          <wp:simplePos x="0" y="0"/>
          <wp:positionH relativeFrom="column">
            <wp:posOffset>2461260</wp:posOffset>
          </wp:positionH>
          <wp:positionV relativeFrom="paragraph">
            <wp:posOffset>-145415</wp:posOffset>
          </wp:positionV>
          <wp:extent cx="549910" cy="590550"/>
          <wp:effectExtent l="0" t="0" r="2540" b="0"/>
          <wp:wrapNone/>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910" cy="590550"/>
                  </a:xfrm>
                  <a:prstGeom prst="rect">
                    <a:avLst/>
                  </a:prstGeom>
                  <a:blipFill dpi="0" rotWithShape="0">
                    <a:blip/>
                    <a:srcRect/>
                    <a:stretch>
                      <a:fillRect/>
                    </a:stretch>
                  </a:blipFill>
                  <a:ln>
                    <a:noFill/>
                  </a:ln>
                </pic:spPr>
              </pic:pic>
            </a:graphicData>
          </a:graphic>
          <wp14:sizeRelH relativeFrom="page">
            <wp14:pctWidth>0</wp14:pctWidth>
          </wp14:sizeRelH>
          <wp14:sizeRelV relativeFrom="page">
            <wp14:pctHeight>0</wp14:pctHeight>
          </wp14:sizeRelV>
        </wp:anchor>
      </w:drawing>
    </w:r>
  </w:p>
  <w:p w14:paraId="68688D15" w14:textId="77777777" w:rsidR="00DB1979" w:rsidRPr="00D170BD" w:rsidRDefault="00DB1979" w:rsidP="00DB1979">
    <w:pPr>
      <w:pStyle w:val="Ttulo1"/>
      <w:numPr>
        <w:ilvl w:val="0"/>
        <w:numId w:val="1"/>
      </w:numPr>
      <w:tabs>
        <w:tab w:val="left" w:pos="0"/>
      </w:tabs>
      <w:rPr>
        <w:sz w:val="6"/>
        <w:szCs w:val="6"/>
      </w:rPr>
    </w:pPr>
  </w:p>
  <w:p w14:paraId="0DF9552B" w14:textId="77777777" w:rsidR="00DB1979" w:rsidRDefault="00DB1979" w:rsidP="00DB1979">
    <w:pPr>
      <w:pStyle w:val="Ttulo1"/>
      <w:numPr>
        <w:ilvl w:val="0"/>
        <w:numId w:val="1"/>
      </w:numPr>
      <w:tabs>
        <w:tab w:val="left" w:pos="0"/>
      </w:tabs>
      <w:rPr>
        <w:sz w:val="32"/>
        <w:szCs w:val="32"/>
      </w:rPr>
    </w:pPr>
  </w:p>
  <w:p w14:paraId="314513BC" w14:textId="77777777" w:rsidR="00DB1979" w:rsidRDefault="00DB1979" w:rsidP="00DB1979">
    <w:pPr>
      <w:pStyle w:val="Ttulo1"/>
      <w:numPr>
        <w:ilvl w:val="0"/>
        <w:numId w:val="1"/>
      </w:numPr>
      <w:tabs>
        <w:tab w:val="left" w:pos="0"/>
      </w:tabs>
      <w:spacing w:line="276" w:lineRule="auto"/>
      <w:rPr>
        <w:sz w:val="32"/>
        <w:szCs w:val="32"/>
      </w:rPr>
    </w:pPr>
    <w:r>
      <w:rPr>
        <w:sz w:val="32"/>
        <w:szCs w:val="32"/>
      </w:rPr>
      <w:t>CÂMARA DE VEREADORES DE MARQUES DE SOUZA</w:t>
    </w:r>
  </w:p>
  <w:p w14:paraId="4212E737" w14:textId="77777777" w:rsidR="00DB1979" w:rsidRDefault="00DB1979" w:rsidP="00DB1979">
    <w:pPr>
      <w:spacing w:line="276" w:lineRule="auto"/>
      <w:jc w:val="center"/>
      <w:rPr>
        <w:rFonts w:ascii="Trebuchet MS" w:hAnsi="Trebuchet MS"/>
        <w:b/>
        <w:color w:val="000000"/>
        <w:sz w:val="16"/>
        <w:szCs w:val="16"/>
      </w:rPr>
    </w:pPr>
    <w:r>
      <w:rPr>
        <w:rFonts w:ascii="Trebuchet MS" w:hAnsi="Trebuchet MS"/>
        <w:b/>
        <w:color w:val="000000"/>
        <w:sz w:val="16"/>
        <w:szCs w:val="16"/>
      </w:rPr>
      <w:t xml:space="preserve">Rua Getúlio Vargas 937      Marques de Souza </w:t>
    </w:r>
    <w:proofErr w:type="gramStart"/>
    <w:r>
      <w:rPr>
        <w:rFonts w:ascii="Trebuchet MS" w:hAnsi="Trebuchet MS"/>
        <w:b/>
        <w:color w:val="000000"/>
        <w:sz w:val="16"/>
        <w:szCs w:val="16"/>
      </w:rPr>
      <w:t>-  RS</w:t>
    </w:r>
    <w:proofErr w:type="gramEnd"/>
    <w:r>
      <w:rPr>
        <w:rFonts w:ascii="Trebuchet MS" w:hAnsi="Trebuchet MS"/>
        <w:b/>
        <w:color w:val="000000"/>
        <w:sz w:val="16"/>
        <w:szCs w:val="16"/>
      </w:rPr>
      <w:t xml:space="preserve">      CEP 95923 000  - CNPJ 29.726.151/0001-99</w:t>
    </w:r>
  </w:p>
  <w:p w14:paraId="6A3D139A" w14:textId="426E209D" w:rsidR="00DB1979" w:rsidRPr="00F4737F" w:rsidRDefault="00761C05" w:rsidP="00DB1979">
    <w:pPr>
      <w:spacing w:line="276" w:lineRule="auto"/>
      <w:jc w:val="center"/>
      <w:rPr>
        <w:rFonts w:ascii="Trebuchet MS" w:hAnsi="Trebuchet MS"/>
        <w:bCs/>
        <w:color w:val="000080"/>
        <w:sz w:val="6"/>
        <w:szCs w:val="6"/>
        <w:u w:val="single"/>
      </w:rPr>
    </w:pPr>
    <w:hyperlink r:id="rId2" w:history="1">
      <w:r w:rsidR="00DB1979">
        <w:rPr>
          <w:rStyle w:val="Hyperlink"/>
          <w:rFonts w:ascii="Trebuchet MS" w:hAnsi="Trebuchet MS"/>
        </w:rPr>
        <w:t xml:space="preserve"> Fone/FAX: (51) 3705 1171 - E-mail: </w:t>
      </w:r>
    </w:hyperlink>
    <w:hyperlink r:id="rId3" w:history="1">
      <w:r w:rsidR="00DB1979" w:rsidRPr="00F4737F">
        <w:rPr>
          <w:rStyle w:val="Hyperlink"/>
          <w:rFonts w:ascii="Trebuchet MS" w:hAnsi="Trebuchet MS"/>
        </w:rPr>
        <w:t>camara@marques</w:t>
      </w:r>
    </w:hyperlink>
    <w:r w:rsidR="00DB1979" w:rsidRPr="00F4737F">
      <w:rPr>
        <w:rStyle w:val="Hyperlink"/>
        <w:rFonts w:ascii="Trebuchet MS" w:hAnsi="Trebuchet MS"/>
        <w:bCs/>
      </w:rPr>
      <w:t>desouza.rs.gov.br</w:t>
    </w:r>
  </w:p>
  <w:p w14:paraId="7B894B99" w14:textId="77777777" w:rsidR="000F79B2" w:rsidRDefault="00761C05" w:rsidP="00A453E3">
    <w:pPr>
      <w:pStyle w:val="Ttulo10"/>
      <w:jc w:val="left"/>
      <w:rPr>
        <w:rFonts w:ascii="Arial" w:hAnsi="Arial" w:cs="Arial"/>
        <w:b/>
        <w:szCs w:val="32"/>
      </w:rPr>
    </w:pPr>
  </w:p>
  <w:p w14:paraId="5D26364C" w14:textId="77777777" w:rsidR="000F79B2" w:rsidRPr="00FE0CEE" w:rsidRDefault="00761C05" w:rsidP="00FE0CEE">
    <w:pPr>
      <w:pStyle w:val="Corpodetex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F82"/>
    <w:rsid w:val="00184CB1"/>
    <w:rsid w:val="001A312D"/>
    <w:rsid w:val="00594707"/>
    <w:rsid w:val="005E2F85"/>
    <w:rsid w:val="00761C05"/>
    <w:rsid w:val="00981C6B"/>
    <w:rsid w:val="00A51101"/>
    <w:rsid w:val="00B00B39"/>
    <w:rsid w:val="00B1651A"/>
    <w:rsid w:val="00DB1979"/>
    <w:rsid w:val="00E0423E"/>
    <w:rsid w:val="00EC4455"/>
    <w:rsid w:val="00EE4F82"/>
    <w:rsid w:val="00F753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E2CE20"/>
  <w15:chartTrackingRefBased/>
  <w15:docId w15:val="{58465DF0-6829-4E6C-B732-F567A13CD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F82"/>
    <w:pPr>
      <w:widowControl w:val="0"/>
      <w:suppressAutoHyphens/>
      <w:spacing w:after="0" w:line="240" w:lineRule="auto"/>
    </w:pPr>
    <w:rPr>
      <w:rFonts w:ascii="Times New Roman" w:eastAsia="Lucida Sans Unicode" w:hAnsi="Times New Roman" w:cs="Times New Roman"/>
      <w:sz w:val="24"/>
      <w:szCs w:val="24"/>
      <w:lang w:eastAsia="zh-CN"/>
    </w:rPr>
  </w:style>
  <w:style w:type="paragraph" w:styleId="Ttulo1">
    <w:name w:val="heading 1"/>
    <w:basedOn w:val="Normal"/>
    <w:next w:val="Normal"/>
    <w:link w:val="Ttulo1Char"/>
    <w:uiPriority w:val="9"/>
    <w:qFormat/>
    <w:rsid w:val="00DB1979"/>
    <w:pPr>
      <w:keepNext/>
      <w:tabs>
        <w:tab w:val="num" w:pos="0"/>
      </w:tabs>
      <w:jc w:val="center"/>
      <w:outlineLvl w:val="0"/>
    </w:pPr>
    <w:rPr>
      <w:rFonts w:ascii="Trebuchet MS" w:hAnsi="Trebuchet MS"/>
      <w:b/>
      <w:sz w:val="3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EE4F82"/>
    <w:rPr>
      <w:color w:val="0000FF"/>
      <w:u w:val="single"/>
    </w:rPr>
  </w:style>
  <w:style w:type="paragraph" w:customStyle="1" w:styleId="Ttulo10">
    <w:name w:val="Título1"/>
    <w:basedOn w:val="Normal"/>
    <w:next w:val="Corpodetexto"/>
    <w:rsid w:val="00EE4F82"/>
    <w:pPr>
      <w:widowControl/>
      <w:suppressAutoHyphens w:val="0"/>
      <w:jc w:val="center"/>
    </w:pPr>
    <w:rPr>
      <w:rFonts w:eastAsia="Times New Roman"/>
      <w:sz w:val="32"/>
      <w:szCs w:val="20"/>
    </w:rPr>
  </w:style>
  <w:style w:type="paragraph" w:styleId="Corpodetexto">
    <w:name w:val="Body Text"/>
    <w:basedOn w:val="Normal"/>
    <w:link w:val="CorpodetextoChar"/>
    <w:rsid w:val="00EE4F82"/>
    <w:pPr>
      <w:spacing w:after="120"/>
    </w:pPr>
  </w:style>
  <w:style w:type="character" w:customStyle="1" w:styleId="CorpodetextoChar">
    <w:name w:val="Corpo de texto Char"/>
    <w:basedOn w:val="Fontepargpadro"/>
    <w:link w:val="Corpodetexto"/>
    <w:rsid w:val="00EE4F82"/>
    <w:rPr>
      <w:rFonts w:ascii="Times New Roman" w:eastAsia="Lucida Sans Unicode" w:hAnsi="Times New Roman" w:cs="Times New Roman"/>
      <w:sz w:val="24"/>
      <w:szCs w:val="24"/>
      <w:lang w:eastAsia="zh-CN"/>
    </w:rPr>
  </w:style>
  <w:style w:type="paragraph" w:styleId="Cabealho">
    <w:name w:val="header"/>
    <w:basedOn w:val="Normal"/>
    <w:link w:val="CabealhoChar"/>
    <w:uiPriority w:val="99"/>
    <w:unhideWhenUsed/>
    <w:rsid w:val="00184CB1"/>
    <w:pPr>
      <w:tabs>
        <w:tab w:val="center" w:pos="4252"/>
        <w:tab w:val="right" w:pos="8504"/>
      </w:tabs>
    </w:pPr>
  </w:style>
  <w:style w:type="character" w:customStyle="1" w:styleId="CabealhoChar">
    <w:name w:val="Cabeçalho Char"/>
    <w:basedOn w:val="Fontepargpadro"/>
    <w:link w:val="Cabealho"/>
    <w:uiPriority w:val="99"/>
    <w:rsid w:val="00184CB1"/>
    <w:rPr>
      <w:rFonts w:ascii="Times New Roman" w:eastAsia="Lucida Sans Unicode" w:hAnsi="Times New Roman" w:cs="Times New Roman"/>
      <w:sz w:val="24"/>
      <w:szCs w:val="24"/>
      <w:lang w:eastAsia="zh-CN"/>
    </w:rPr>
  </w:style>
  <w:style w:type="paragraph" w:styleId="Rodap">
    <w:name w:val="footer"/>
    <w:basedOn w:val="Normal"/>
    <w:link w:val="RodapChar"/>
    <w:uiPriority w:val="99"/>
    <w:unhideWhenUsed/>
    <w:rsid w:val="00184CB1"/>
    <w:pPr>
      <w:tabs>
        <w:tab w:val="center" w:pos="4252"/>
        <w:tab w:val="right" w:pos="8504"/>
      </w:tabs>
    </w:pPr>
  </w:style>
  <w:style w:type="character" w:customStyle="1" w:styleId="RodapChar">
    <w:name w:val="Rodapé Char"/>
    <w:basedOn w:val="Fontepargpadro"/>
    <w:link w:val="Rodap"/>
    <w:uiPriority w:val="99"/>
    <w:rsid w:val="00184CB1"/>
    <w:rPr>
      <w:rFonts w:ascii="Times New Roman" w:eastAsia="Lucida Sans Unicode" w:hAnsi="Times New Roman" w:cs="Times New Roman"/>
      <w:sz w:val="24"/>
      <w:szCs w:val="24"/>
      <w:lang w:eastAsia="zh-CN"/>
    </w:rPr>
  </w:style>
  <w:style w:type="character" w:customStyle="1" w:styleId="Ttulo1Char">
    <w:name w:val="Título 1 Char"/>
    <w:basedOn w:val="Fontepargpadro"/>
    <w:link w:val="Ttulo1"/>
    <w:uiPriority w:val="9"/>
    <w:rsid w:val="00DB1979"/>
    <w:rPr>
      <w:rFonts w:ascii="Trebuchet MS" w:eastAsia="Lucida Sans Unicode" w:hAnsi="Trebuchet MS" w:cs="Times New Roman"/>
      <w:b/>
      <w:sz w:val="36"/>
      <w:szCs w:val="20"/>
    </w:rPr>
  </w:style>
  <w:style w:type="paragraph" w:customStyle="1" w:styleId="frase">
    <w:name w:val="frase"/>
    <w:basedOn w:val="Normal"/>
    <w:rsid w:val="00DB1979"/>
    <w:pPr>
      <w:widowControl/>
      <w:suppressAutoHyphens w:val="0"/>
      <w:spacing w:before="100" w:beforeAutospacing="1" w:after="100" w:afterAutospacing="1"/>
    </w:pPr>
    <w:rPr>
      <w:rFonts w:eastAsia="Times New Roman"/>
      <w:lang w:eastAsia="pt-BR"/>
    </w:rPr>
  </w:style>
  <w:style w:type="paragraph" w:styleId="Textodebalo">
    <w:name w:val="Balloon Text"/>
    <w:basedOn w:val="Normal"/>
    <w:link w:val="TextodebaloChar"/>
    <w:uiPriority w:val="99"/>
    <w:semiHidden/>
    <w:unhideWhenUsed/>
    <w:rsid w:val="00EC4455"/>
    <w:rPr>
      <w:rFonts w:ascii="Segoe UI" w:hAnsi="Segoe UI" w:cs="Segoe UI"/>
      <w:sz w:val="18"/>
      <w:szCs w:val="18"/>
    </w:rPr>
  </w:style>
  <w:style w:type="character" w:customStyle="1" w:styleId="TextodebaloChar">
    <w:name w:val="Texto de balão Char"/>
    <w:basedOn w:val="Fontepargpadro"/>
    <w:link w:val="Textodebalo"/>
    <w:uiPriority w:val="99"/>
    <w:semiHidden/>
    <w:rsid w:val="00EC4455"/>
    <w:rPr>
      <w:rFonts w:ascii="Segoe UI" w:eastAsia="Lucida Sans Unicode"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camara@marques" TargetMode="External"/><Relationship Id="rId2" Type="http://schemas.openxmlformats.org/officeDocument/2006/relationships/hyperlink" Target="file:///C:\Users\Usu&#225;rio\AppData\Users\Usu&#225;rio\01_C&#226;mara\Arquivos%20para%20gravar\Ano%202005\Boletins\040%20(0610).doc" TargetMode="External"/><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462</Words>
  <Characters>2495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 Espich</dc:creator>
  <cp:keywords/>
  <dc:description/>
  <cp:lastModifiedBy>Giovana Busch</cp:lastModifiedBy>
  <cp:revision>4</cp:revision>
  <cp:lastPrinted>2024-05-08T15:24:00Z</cp:lastPrinted>
  <dcterms:created xsi:type="dcterms:W3CDTF">2024-05-08T11:37:00Z</dcterms:created>
  <dcterms:modified xsi:type="dcterms:W3CDTF">2024-05-08T15:25:00Z</dcterms:modified>
</cp:coreProperties>
</file>